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CA549" w14:textId="14BB23D8" w:rsidR="00576F61" w:rsidRPr="00B27301" w:rsidRDefault="00B765EE" w:rsidP="0012367B">
      <w:pPr>
        <w:spacing w:before="120" w:after="120" w:line="360" w:lineRule="auto"/>
        <w:jc w:val="center"/>
        <w:rPr>
          <w:rFonts w:ascii="Times New Roman" w:hAnsi="Times New Roman" w:cs="Times New Roman"/>
          <w:b/>
          <w:sz w:val="22"/>
          <w:szCs w:val="22"/>
        </w:rPr>
      </w:pPr>
      <w:r>
        <w:rPr>
          <w:rFonts w:ascii="Times New Roman" w:hAnsi="Times New Roman" w:cs="Times New Roman"/>
          <w:b/>
          <w:sz w:val="22"/>
          <w:szCs w:val="22"/>
        </w:rPr>
        <w:t>[Project Name]</w:t>
      </w:r>
    </w:p>
    <w:p w14:paraId="506D4384" w14:textId="77777777" w:rsidR="0012367B" w:rsidRDefault="0012367B" w:rsidP="00C31D4D">
      <w:pPr>
        <w:spacing w:before="120" w:after="120"/>
        <w:jc w:val="both"/>
        <w:rPr>
          <w:rFonts w:ascii="Times New Roman" w:hAnsi="Times New Roman" w:cs="Times New Roman"/>
          <w:sz w:val="22"/>
          <w:szCs w:val="22"/>
          <w:lang w:val="en-GB"/>
        </w:rPr>
      </w:pPr>
    </w:p>
    <w:p w14:paraId="0AC3ECA9" w14:textId="614DBFDA" w:rsidR="003C1BF5" w:rsidRPr="00F3022C" w:rsidRDefault="003C1BF5" w:rsidP="00C31D4D">
      <w:pPr>
        <w:spacing w:before="120" w:after="120"/>
        <w:jc w:val="both"/>
        <w:rPr>
          <w:rFonts w:ascii="Times New Roman" w:hAnsi="Times New Roman" w:cs="Times New Roman"/>
          <w:i/>
          <w:sz w:val="22"/>
          <w:szCs w:val="22"/>
        </w:rPr>
      </w:pPr>
      <w:r w:rsidRPr="00095AA8">
        <w:rPr>
          <w:rFonts w:ascii="Times New Roman" w:hAnsi="Times New Roman" w:cs="Times New Roman"/>
          <w:i/>
          <w:sz w:val="22"/>
          <w:szCs w:val="22"/>
        </w:rPr>
        <w:t xml:space="preserve">This </w:t>
      </w:r>
      <w:r w:rsidR="00B765EE">
        <w:rPr>
          <w:rFonts w:ascii="Times New Roman" w:hAnsi="Times New Roman" w:cs="Times New Roman"/>
          <w:i/>
          <w:sz w:val="22"/>
          <w:szCs w:val="22"/>
        </w:rPr>
        <w:t>study/project</w:t>
      </w:r>
      <w:r w:rsidRPr="00095AA8">
        <w:rPr>
          <w:rFonts w:ascii="Times New Roman" w:hAnsi="Times New Roman" w:cs="Times New Roman"/>
          <w:i/>
          <w:sz w:val="22"/>
          <w:szCs w:val="22"/>
        </w:rPr>
        <w:t xml:space="preserve"> is a joint endeavor of the </w:t>
      </w:r>
      <w:r w:rsidR="00B765EE">
        <w:rPr>
          <w:rFonts w:ascii="Times New Roman" w:hAnsi="Times New Roman" w:cs="Times New Roman"/>
          <w:i/>
          <w:sz w:val="22"/>
          <w:szCs w:val="22"/>
        </w:rPr>
        <w:t>[Name of Country]</w:t>
      </w:r>
      <w:r w:rsidRPr="00095AA8">
        <w:rPr>
          <w:rFonts w:ascii="Times New Roman" w:hAnsi="Times New Roman" w:cs="Times New Roman"/>
          <w:i/>
          <w:sz w:val="22"/>
          <w:szCs w:val="22"/>
        </w:rPr>
        <w:t xml:space="preserve"> Ministry of Health (</w:t>
      </w:r>
      <w:proofErr w:type="spellStart"/>
      <w:r w:rsidRPr="00095AA8">
        <w:rPr>
          <w:rFonts w:ascii="Times New Roman" w:hAnsi="Times New Roman" w:cs="Times New Roman"/>
          <w:i/>
          <w:sz w:val="22"/>
          <w:szCs w:val="22"/>
        </w:rPr>
        <w:t>MoH</w:t>
      </w:r>
      <w:proofErr w:type="spellEnd"/>
      <w:r w:rsidRPr="00095AA8">
        <w:rPr>
          <w:rFonts w:ascii="Times New Roman" w:hAnsi="Times New Roman" w:cs="Times New Roman"/>
          <w:i/>
          <w:sz w:val="22"/>
          <w:szCs w:val="22"/>
        </w:rPr>
        <w:t xml:space="preserve">),), </w:t>
      </w:r>
      <w:r w:rsidR="00B765EE">
        <w:rPr>
          <w:rFonts w:ascii="Times New Roman" w:hAnsi="Times New Roman" w:cs="Times New Roman"/>
          <w:i/>
          <w:sz w:val="22"/>
          <w:szCs w:val="22"/>
        </w:rPr>
        <w:t>[Funder name]</w:t>
      </w:r>
      <w:r w:rsidRPr="00095AA8">
        <w:rPr>
          <w:rFonts w:ascii="Times New Roman" w:hAnsi="Times New Roman" w:cs="Times New Roman"/>
          <w:i/>
          <w:sz w:val="22"/>
          <w:szCs w:val="22"/>
        </w:rPr>
        <w:t xml:space="preserve">, and the </w:t>
      </w:r>
      <w:r w:rsidR="00B765EE">
        <w:rPr>
          <w:rFonts w:ascii="Times New Roman" w:hAnsi="Times New Roman" w:cs="Times New Roman"/>
          <w:i/>
          <w:sz w:val="22"/>
          <w:szCs w:val="22"/>
        </w:rPr>
        <w:t>[Organization name]</w:t>
      </w:r>
      <w:r w:rsidRPr="00095AA8">
        <w:rPr>
          <w:rFonts w:ascii="Times New Roman" w:hAnsi="Times New Roman" w:cs="Times New Roman"/>
          <w:i/>
          <w:sz w:val="22"/>
          <w:szCs w:val="22"/>
        </w:rPr>
        <w:t>.</w:t>
      </w:r>
    </w:p>
    <w:p w14:paraId="195AB5D6" w14:textId="77777777" w:rsidR="003C1BF5" w:rsidRPr="00B27301" w:rsidRDefault="003C1BF5" w:rsidP="00C31D4D">
      <w:pPr>
        <w:spacing w:before="120" w:after="120"/>
        <w:jc w:val="both"/>
        <w:rPr>
          <w:rFonts w:ascii="Times New Roman" w:hAnsi="Times New Roman" w:cs="Times New Roman"/>
          <w:sz w:val="22"/>
          <w:szCs w:val="22"/>
          <w:lang w:val="en-GB"/>
        </w:rPr>
      </w:pPr>
    </w:p>
    <w:p w14:paraId="47FE8D30" w14:textId="734DE276" w:rsidR="00592749" w:rsidRPr="00B27301" w:rsidRDefault="00592749" w:rsidP="00B765EE">
      <w:pPr>
        <w:spacing w:before="120" w:after="120"/>
        <w:jc w:val="both"/>
        <w:outlineLvl w:val="0"/>
        <w:rPr>
          <w:rFonts w:ascii="Times New Roman" w:hAnsi="Times New Roman" w:cs="Times New Roman"/>
          <w:b/>
          <w:i/>
          <w:sz w:val="22"/>
          <w:szCs w:val="22"/>
          <w:lang w:val="en-GB"/>
        </w:rPr>
      </w:pPr>
      <w:r w:rsidRPr="00B27301">
        <w:rPr>
          <w:rFonts w:ascii="Times New Roman" w:hAnsi="Times New Roman" w:cs="Times New Roman"/>
          <w:b/>
          <w:i/>
          <w:sz w:val="22"/>
          <w:szCs w:val="22"/>
          <w:lang w:val="en-GB"/>
        </w:rPr>
        <w:t xml:space="preserve">What is the aim of the </w:t>
      </w:r>
      <w:r w:rsidR="00B765EE">
        <w:rPr>
          <w:rFonts w:ascii="Times New Roman" w:hAnsi="Times New Roman" w:cs="Times New Roman"/>
          <w:b/>
          <w:i/>
          <w:sz w:val="22"/>
          <w:szCs w:val="22"/>
          <w:lang w:val="en-GB"/>
        </w:rPr>
        <w:t>study/project</w:t>
      </w:r>
      <w:r w:rsidRPr="00B27301">
        <w:rPr>
          <w:rFonts w:ascii="Times New Roman" w:hAnsi="Times New Roman" w:cs="Times New Roman"/>
          <w:b/>
          <w:i/>
          <w:sz w:val="22"/>
          <w:szCs w:val="22"/>
          <w:lang w:val="en-GB"/>
        </w:rPr>
        <w:t xml:space="preserve">? </w:t>
      </w:r>
    </w:p>
    <w:p w14:paraId="0B7B37FE" w14:textId="296EC671" w:rsidR="00592749" w:rsidRPr="00B27301" w:rsidRDefault="00592749" w:rsidP="0066088B">
      <w:pPr>
        <w:spacing w:before="120"/>
        <w:jc w:val="both"/>
        <w:rPr>
          <w:rFonts w:ascii="Times New Roman" w:hAnsi="Times New Roman" w:cs="Times New Roman"/>
          <w:sz w:val="22"/>
          <w:szCs w:val="22"/>
        </w:rPr>
      </w:pPr>
      <w:r w:rsidRPr="00B27301">
        <w:rPr>
          <w:rFonts w:ascii="Times New Roman" w:hAnsi="Times New Roman" w:cs="Times New Roman"/>
          <w:sz w:val="22"/>
          <w:szCs w:val="22"/>
        </w:rPr>
        <w:t>To improve both the effectiveness and efficiency of HIV care delivery from both the patient and health system</w:t>
      </w:r>
      <w:r w:rsidR="008F0512" w:rsidRPr="00B27301">
        <w:rPr>
          <w:rFonts w:ascii="Times New Roman" w:hAnsi="Times New Roman" w:cs="Times New Roman"/>
          <w:sz w:val="22"/>
          <w:szCs w:val="22"/>
        </w:rPr>
        <w:t xml:space="preserve"> perspective</w:t>
      </w:r>
      <w:r w:rsidR="00D55853" w:rsidRPr="00B27301">
        <w:rPr>
          <w:rFonts w:ascii="Times New Roman" w:hAnsi="Times New Roman" w:cs="Times New Roman"/>
          <w:sz w:val="22"/>
          <w:szCs w:val="22"/>
        </w:rPr>
        <w:t xml:space="preserve">. </w:t>
      </w:r>
      <w:r w:rsidR="008F0512" w:rsidRPr="00B27301">
        <w:rPr>
          <w:rFonts w:ascii="Times New Roman" w:hAnsi="Times New Roman" w:cs="Times New Roman"/>
          <w:sz w:val="22"/>
          <w:szCs w:val="22"/>
        </w:rPr>
        <w:t>T</w:t>
      </w:r>
      <w:r w:rsidR="00D55853" w:rsidRPr="00B27301">
        <w:rPr>
          <w:rFonts w:ascii="Times New Roman" w:hAnsi="Times New Roman" w:cs="Times New Roman"/>
          <w:sz w:val="22"/>
          <w:szCs w:val="22"/>
        </w:rPr>
        <w:t xml:space="preserve">he </w:t>
      </w:r>
      <w:r w:rsidR="00B765EE">
        <w:rPr>
          <w:rFonts w:ascii="Times New Roman" w:hAnsi="Times New Roman" w:cs="Times New Roman"/>
          <w:sz w:val="22"/>
          <w:szCs w:val="22"/>
        </w:rPr>
        <w:t>study/project</w:t>
      </w:r>
      <w:r w:rsidR="00D55853" w:rsidRPr="00B27301">
        <w:rPr>
          <w:rFonts w:ascii="Times New Roman" w:hAnsi="Times New Roman" w:cs="Times New Roman"/>
          <w:sz w:val="22"/>
          <w:szCs w:val="22"/>
        </w:rPr>
        <w:t xml:space="preserve"> will</w:t>
      </w:r>
      <w:r w:rsidRPr="00B27301">
        <w:rPr>
          <w:rFonts w:ascii="Times New Roman" w:hAnsi="Times New Roman" w:cs="Times New Roman"/>
          <w:sz w:val="22"/>
          <w:szCs w:val="22"/>
        </w:rPr>
        <w:t xml:space="preserve"> evaluate the local preferences for, and implementation of, “differentiated” delivery strategies that reduce unnecessary contact with facility-based care and improve community support for stable patients</w:t>
      </w:r>
      <w:r w:rsidR="0055797A">
        <w:rPr>
          <w:rFonts w:ascii="Times New Roman" w:hAnsi="Times New Roman" w:cs="Times New Roman"/>
          <w:sz w:val="22"/>
          <w:szCs w:val="22"/>
        </w:rPr>
        <w:t xml:space="preserve"> (patient who has been on ART treatment for at least 6 months and is not acutely ill) </w:t>
      </w:r>
      <w:r w:rsidRPr="00B27301">
        <w:rPr>
          <w:rFonts w:ascii="Times New Roman" w:hAnsi="Times New Roman" w:cs="Times New Roman"/>
          <w:sz w:val="22"/>
          <w:szCs w:val="22"/>
        </w:rPr>
        <w:t xml:space="preserve">in rural and urban areas and low and high patient volume sites. </w:t>
      </w:r>
    </w:p>
    <w:p w14:paraId="111FBEAD" w14:textId="77777777" w:rsidR="004D0BEE" w:rsidRDefault="004D0BEE" w:rsidP="004D0BEE">
      <w:pPr>
        <w:rPr>
          <w:rFonts w:ascii="Times New Roman" w:hAnsi="Times New Roman" w:cs="Times New Roman"/>
          <w:b/>
          <w:sz w:val="22"/>
          <w:szCs w:val="22"/>
          <w:u w:val="single"/>
        </w:rPr>
      </w:pPr>
    </w:p>
    <w:p w14:paraId="09E2BD8E" w14:textId="69BB874D" w:rsidR="004D0BEE" w:rsidRPr="00672588" w:rsidRDefault="004D0BEE" w:rsidP="00B765EE">
      <w:pPr>
        <w:outlineLvl w:val="0"/>
        <w:rPr>
          <w:rFonts w:ascii="Times New Roman" w:hAnsi="Times New Roman" w:cs="Times New Roman"/>
          <w:b/>
          <w:sz w:val="22"/>
          <w:szCs w:val="22"/>
        </w:rPr>
      </w:pPr>
      <w:r w:rsidRPr="00672588">
        <w:rPr>
          <w:rFonts w:ascii="Times New Roman" w:hAnsi="Times New Roman" w:cs="Times New Roman"/>
          <w:b/>
          <w:sz w:val="22"/>
          <w:szCs w:val="22"/>
        </w:rPr>
        <w:t xml:space="preserve">Rationale for the </w:t>
      </w:r>
      <w:r w:rsidR="00B765EE">
        <w:rPr>
          <w:rFonts w:ascii="Times New Roman" w:hAnsi="Times New Roman" w:cs="Times New Roman"/>
          <w:b/>
          <w:sz w:val="22"/>
          <w:szCs w:val="22"/>
        </w:rPr>
        <w:t>study/project</w:t>
      </w:r>
    </w:p>
    <w:p w14:paraId="5A8EA7BB" w14:textId="77777777" w:rsidR="007E456A" w:rsidRDefault="007E456A" w:rsidP="007E456A">
      <w:pPr>
        <w:rPr>
          <w:rFonts w:ascii="Times New Roman" w:hAnsi="Times New Roman" w:cs="Times New Roman"/>
          <w:b/>
          <w:sz w:val="22"/>
          <w:szCs w:val="22"/>
          <w:u w:val="single"/>
        </w:rPr>
      </w:pPr>
    </w:p>
    <w:p w14:paraId="2DC5A526" w14:textId="7EC5F42B" w:rsidR="007E456A" w:rsidRPr="00672588" w:rsidRDefault="007E456A" w:rsidP="007E456A">
      <w:pPr>
        <w:rPr>
          <w:rFonts w:ascii="Times New Roman" w:hAnsi="Times New Roman" w:cs="Times New Roman"/>
          <w:sz w:val="22"/>
          <w:szCs w:val="22"/>
        </w:rPr>
      </w:pPr>
      <w:r w:rsidRPr="00672588">
        <w:rPr>
          <w:rFonts w:ascii="Times New Roman" w:hAnsi="Times New Roman" w:cs="Times New Roman"/>
          <w:sz w:val="22"/>
          <w:szCs w:val="22"/>
        </w:rPr>
        <w:t xml:space="preserve">Continued scale up of ART using traditional facility-based methods </w:t>
      </w:r>
      <w:r w:rsidR="00B765EE">
        <w:rPr>
          <w:rFonts w:ascii="Times New Roman" w:hAnsi="Times New Roman" w:cs="Times New Roman"/>
          <w:sz w:val="22"/>
          <w:szCs w:val="22"/>
        </w:rPr>
        <w:t xml:space="preserve">is </w:t>
      </w:r>
      <w:r w:rsidRPr="00672588">
        <w:rPr>
          <w:rFonts w:ascii="Times New Roman" w:hAnsi="Times New Roman" w:cs="Times New Roman"/>
          <w:sz w:val="22"/>
          <w:szCs w:val="22"/>
        </w:rPr>
        <w:t>likely to compound human resource and infrastructure deficiencies</w:t>
      </w:r>
      <w:r w:rsidR="0066088B">
        <w:rPr>
          <w:rFonts w:ascii="Times New Roman" w:hAnsi="Times New Roman" w:cs="Times New Roman"/>
          <w:sz w:val="22"/>
          <w:szCs w:val="22"/>
        </w:rPr>
        <w:t>. Community-based methods may relieve this burden and result in higher retention of patients in ART programs.</w:t>
      </w:r>
    </w:p>
    <w:p w14:paraId="125D7215" w14:textId="77777777" w:rsidR="004D0BEE" w:rsidRPr="00095AA8" w:rsidRDefault="004D0BEE" w:rsidP="004D0BEE">
      <w:pPr>
        <w:rPr>
          <w:rFonts w:ascii="Times New Roman" w:hAnsi="Times New Roman" w:cs="Times New Roman"/>
          <w:b/>
          <w:sz w:val="22"/>
          <w:szCs w:val="22"/>
          <w:u w:val="single"/>
        </w:rPr>
      </w:pPr>
    </w:p>
    <w:p w14:paraId="25EE49DA" w14:textId="77777777" w:rsidR="004D0BEE" w:rsidRPr="00095AA8" w:rsidRDefault="004D0BEE" w:rsidP="00B765EE">
      <w:pPr>
        <w:outlineLvl w:val="0"/>
        <w:rPr>
          <w:rFonts w:ascii="Times New Roman" w:hAnsi="Times New Roman" w:cs="Times New Roman"/>
          <w:sz w:val="22"/>
          <w:szCs w:val="22"/>
          <w:u w:val="single"/>
        </w:rPr>
      </w:pPr>
      <w:r w:rsidRPr="00095AA8">
        <w:rPr>
          <w:rFonts w:ascii="Times New Roman" w:hAnsi="Times New Roman" w:cs="Times New Roman"/>
          <w:sz w:val="22"/>
          <w:szCs w:val="22"/>
          <w:u w:val="single"/>
        </w:rPr>
        <w:t xml:space="preserve">Optimized models of care are thought to: </w:t>
      </w:r>
    </w:p>
    <w:p w14:paraId="4193E8D7" w14:textId="77777777" w:rsidR="004D0BEE" w:rsidRPr="00B27301" w:rsidRDefault="004D0BEE" w:rsidP="004D0BEE">
      <w:pPr>
        <w:rPr>
          <w:rFonts w:ascii="Times New Roman" w:hAnsi="Times New Roman" w:cs="Times New Roman"/>
          <w:b/>
          <w:sz w:val="22"/>
          <w:szCs w:val="22"/>
          <w:u w:val="single"/>
        </w:rPr>
      </w:pPr>
    </w:p>
    <w:p w14:paraId="6258663B" w14:textId="77777777" w:rsidR="004D0BEE" w:rsidRPr="00B27301" w:rsidRDefault="004D0BEE" w:rsidP="004D0BEE">
      <w:pPr>
        <w:pStyle w:val="ListParagraph"/>
        <w:numPr>
          <w:ilvl w:val="0"/>
          <w:numId w:val="1"/>
        </w:numPr>
        <w:rPr>
          <w:rFonts w:ascii="Times New Roman" w:hAnsi="Times New Roman" w:cs="Times New Roman"/>
          <w:sz w:val="22"/>
          <w:szCs w:val="22"/>
        </w:rPr>
      </w:pPr>
      <w:r w:rsidRPr="00B27301">
        <w:rPr>
          <w:rFonts w:ascii="Times New Roman" w:hAnsi="Times New Roman" w:cs="Times New Roman"/>
          <w:sz w:val="22"/>
          <w:szCs w:val="22"/>
        </w:rPr>
        <w:t>Improve care access/adherence/retention</w:t>
      </w:r>
    </w:p>
    <w:p w14:paraId="7456D560" w14:textId="77777777" w:rsidR="004D0BEE" w:rsidRPr="004140F9" w:rsidRDefault="004D0BEE" w:rsidP="004D0BEE">
      <w:pPr>
        <w:pStyle w:val="ListParagraph"/>
        <w:numPr>
          <w:ilvl w:val="0"/>
          <w:numId w:val="1"/>
        </w:numPr>
        <w:rPr>
          <w:rFonts w:ascii="Times New Roman" w:hAnsi="Times New Roman" w:cs="Times New Roman"/>
          <w:sz w:val="22"/>
          <w:szCs w:val="22"/>
        </w:rPr>
      </w:pPr>
      <w:r w:rsidRPr="00B27301">
        <w:rPr>
          <w:rFonts w:ascii="Times New Roman" w:hAnsi="Times New Roman" w:cs="Times New Roman"/>
          <w:sz w:val="22"/>
          <w:szCs w:val="22"/>
        </w:rPr>
        <w:t>Reduce costs and burdens on health systems</w:t>
      </w:r>
    </w:p>
    <w:p w14:paraId="4244ABF3" w14:textId="77777777" w:rsidR="004D0BEE" w:rsidRPr="00B27301" w:rsidRDefault="004D0BEE" w:rsidP="004D0BEE">
      <w:pPr>
        <w:pStyle w:val="ListParagraph"/>
        <w:numPr>
          <w:ilvl w:val="0"/>
          <w:numId w:val="1"/>
        </w:numPr>
        <w:rPr>
          <w:rFonts w:ascii="Times New Roman" w:hAnsi="Times New Roman" w:cs="Times New Roman"/>
          <w:sz w:val="22"/>
          <w:szCs w:val="22"/>
        </w:rPr>
      </w:pPr>
      <w:r w:rsidRPr="00B27301">
        <w:rPr>
          <w:rFonts w:ascii="Times New Roman" w:hAnsi="Times New Roman" w:cs="Times New Roman"/>
          <w:sz w:val="22"/>
          <w:szCs w:val="22"/>
        </w:rPr>
        <w:t xml:space="preserve">Improve patient acceptability </w:t>
      </w:r>
    </w:p>
    <w:p w14:paraId="5F856EA7" w14:textId="77777777" w:rsidR="004D0BEE" w:rsidRPr="00B27301" w:rsidRDefault="004D0BEE" w:rsidP="004D0BEE">
      <w:pPr>
        <w:pStyle w:val="ListParagraph"/>
        <w:numPr>
          <w:ilvl w:val="0"/>
          <w:numId w:val="1"/>
        </w:numPr>
        <w:rPr>
          <w:rFonts w:ascii="Times New Roman" w:hAnsi="Times New Roman" w:cs="Times New Roman"/>
          <w:sz w:val="22"/>
          <w:szCs w:val="22"/>
        </w:rPr>
      </w:pPr>
      <w:r w:rsidRPr="00B27301">
        <w:rPr>
          <w:rFonts w:ascii="Times New Roman" w:hAnsi="Times New Roman" w:cs="Times New Roman"/>
          <w:sz w:val="22"/>
          <w:szCs w:val="22"/>
        </w:rPr>
        <w:t xml:space="preserve">Increase sustainability </w:t>
      </w:r>
    </w:p>
    <w:p w14:paraId="1CF2F3A8" w14:textId="77777777" w:rsidR="004D0BEE" w:rsidRPr="00B27301" w:rsidRDefault="004D0BEE" w:rsidP="004D0BEE">
      <w:pPr>
        <w:pStyle w:val="ListParagraph"/>
        <w:numPr>
          <w:ilvl w:val="0"/>
          <w:numId w:val="1"/>
        </w:numPr>
        <w:rPr>
          <w:rFonts w:ascii="Times New Roman" w:hAnsi="Times New Roman" w:cs="Times New Roman"/>
          <w:sz w:val="22"/>
          <w:szCs w:val="22"/>
        </w:rPr>
      </w:pPr>
      <w:r w:rsidRPr="00B27301">
        <w:rPr>
          <w:rFonts w:ascii="Times New Roman" w:hAnsi="Times New Roman" w:cs="Times New Roman"/>
          <w:sz w:val="22"/>
          <w:szCs w:val="22"/>
        </w:rPr>
        <w:t xml:space="preserve">Maximize impact, reduce morbidity/ mortality </w:t>
      </w:r>
    </w:p>
    <w:p w14:paraId="2F7A3898" w14:textId="77777777" w:rsidR="004D0BEE" w:rsidRPr="00B27301" w:rsidRDefault="004D0BEE" w:rsidP="004D0BEE">
      <w:pPr>
        <w:pStyle w:val="ListParagraph"/>
        <w:numPr>
          <w:ilvl w:val="0"/>
          <w:numId w:val="1"/>
        </w:numPr>
        <w:rPr>
          <w:rFonts w:ascii="Times New Roman" w:hAnsi="Times New Roman" w:cs="Times New Roman"/>
          <w:sz w:val="22"/>
          <w:szCs w:val="22"/>
        </w:rPr>
      </w:pPr>
      <w:r w:rsidRPr="00B27301">
        <w:rPr>
          <w:rFonts w:ascii="Times New Roman" w:hAnsi="Times New Roman" w:cs="Times New Roman"/>
          <w:sz w:val="22"/>
          <w:szCs w:val="22"/>
        </w:rPr>
        <w:t>Found to be effective and efficient in other settings (Mozambique, Z</w:t>
      </w:r>
      <w:r w:rsidR="0066088B">
        <w:rPr>
          <w:rFonts w:ascii="Times New Roman" w:hAnsi="Times New Roman" w:cs="Times New Roman"/>
          <w:sz w:val="22"/>
          <w:szCs w:val="22"/>
        </w:rPr>
        <w:t>imbabwe, Lesotho, South Africa</w:t>
      </w:r>
      <w:r w:rsidRPr="00B27301">
        <w:rPr>
          <w:rFonts w:ascii="Times New Roman" w:hAnsi="Times New Roman" w:cs="Times New Roman"/>
          <w:sz w:val="22"/>
          <w:szCs w:val="22"/>
        </w:rPr>
        <w:t>)</w:t>
      </w:r>
    </w:p>
    <w:p w14:paraId="7ED9DA69" w14:textId="77777777" w:rsidR="007E456A" w:rsidRPr="00672588" w:rsidRDefault="007E456A" w:rsidP="00B765EE">
      <w:pPr>
        <w:spacing w:before="120" w:after="120"/>
        <w:jc w:val="both"/>
        <w:outlineLvl w:val="0"/>
        <w:rPr>
          <w:rFonts w:ascii="Times New Roman" w:hAnsi="Times New Roman" w:cs="Times New Roman"/>
          <w:b/>
          <w:sz w:val="22"/>
          <w:szCs w:val="22"/>
        </w:rPr>
      </w:pPr>
      <w:r w:rsidRPr="00672588">
        <w:rPr>
          <w:rFonts w:ascii="Times New Roman" w:hAnsi="Times New Roman" w:cs="Times New Roman"/>
          <w:b/>
          <w:sz w:val="22"/>
          <w:szCs w:val="22"/>
        </w:rPr>
        <w:t>S</w:t>
      </w:r>
      <w:r w:rsidR="00672588" w:rsidRPr="00672588">
        <w:rPr>
          <w:rFonts w:ascii="Times New Roman" w:hAnsi="Times New Roman" w:cs="Times New Roman"/>
          <w:b/>
          <w:sz w:val="22"/>
          <w:szCs w:val="22"/>
        </w:rPr>
        <w:t xml:space="preserve">ignificance </w:t>
      </w:r>
    </w:p>
    <w:p w14:paraId="069CDB05" w14:textId="48326AB0" w:rsidR="007E456A" w:rsidRPr="007E456A" w:rsidRDefault="007E456A" w:rsidP="00B765EE">
      <w:pPr>
        <w:spacing w:before="120" w:after="120"/>
        <w:jc w:val="both"/>
        <w:outlineLvl w:val="0"/>
        <w:rPr>
          <w:rFonts w:ascii="Times New Roman" w:hAnsi="Times New Roman" w:cs="Times New Roman"/>
          <w:sz w:val="22"/>
          <w:szCs w:val="22"/>
        </w:rPr>
      </w:pPr>
      <w:r w:rsidRPr="007E456A">
        <w:rPr>
          <w:rFonts w:ascii="Times New Roman" w:hAnsi="Times New Roman" w:cs="Times New Roman"/>
          <w:sz w:val="22"/>
          <w:szCs w:val="22"/>
        </w:rPr>
        <w:t>Existing health delivery systems for HIV infected patients are not optimal</w:t>
      </w:r>
      <w:r w:rsidR="00B765EE">
        <w:rPr>
          <w:rFonts w:ascii="Times New Roman" w:hAnsi="Times New Roman" w:cs="Times New Roman"/>
          <w:sz w:val="22"/>
          <w:szCs w:val="22"/>
        </w:rPr>
        <w:t xml:space="preserve"> and are characterized by:</w:t>
      </w:r>
    </w:p>
    <w:p w14:paraId="4A8AFF72" w14:textId="77777777" w:rsidR="007E456A" w:rsidRPr="007E456A" w:rsidRDefault="0066088B" w:rsidP="0066088B">
      <w:pPr>
        <w:numPr>
          <w:ilvl w:val="1"/>
          <w:numId w:val="1"/>
        </w:numPr>
        <w:jc w:val="both"/>
        <w:rPr>
          <w:rFonts w:ascii="Times New Roman" w:hAnsi="Times New Roman" w:cs="Times New Roman"/>
          <w:sz w:val="22"/>
          <w:szCs w:val="22"/>
        </w:rPr>
      </w:pPr>
      <w:r>
        <w:rPr>
          <w:rFonts w:ascii="Times New Roman" w:hAnsi="Times New Roman" w:cs="Times New Roman"/>
          <w:sz w:val="22"/>
          <w:szCs w:val="22"/>
        </w:rPr>
        <w:t xml:space="preserve">High loss </w:t>
      </w:r>
      <w:r w:rsidR="007E456A" w:rsidRPr="007E456A">
        <w:rPr>
          <w:rFonts w:ascii="Times New Roman" w:hAnsi="Times New Roman" w:cs="Times New Roman"/>
          <w:sz w:val="22"/>
          <w:szCs w:val="22"/>
        </w:rPr>
        <w:t>to follow up</w:t>
      </w:r>
    </w:p>
    <w:p w14:paraId="51768DD5" w14:textId="77777777" w:rsidR="007E456A" w:rsidRPr="007E456A" w:rsidRDefault="007E456A" w:rsidP="0066088B">
      <w:pPr>
        <w:numPr>
          <w:ilvl w:val="1"/>
          <w:numId w:val="1"/>
        </w:numPr>
        <w:jc w:val="both"/>
        <w:rPr>
          <w:rFonts w:ascii="Times New Roman" w:hAnsi="Times New Roman" w:cs="Times New Roman"/>
          <w:sz w:val="22"/>
          <w:szCs w:val="22"/>
        </w:rPr>
      </w:pPr>
      <w:r w:rsidRPr="007E456A">
        <w:rPr>
          <w:rFonts w:ascii="Times New Roman" w:hAnsi="Times New Roman" w:cs="Times New Roman"/>
          <w:sz w:val="22"/>
          <w:szCs w:val="22"/>
        </w:rPr>
        <w:t xml:space="preserve">Opportunity costs for clinic attendance are high </w:t>
      </w:r>
    </w:p>
    <w:p w14:paraId="4C2C00EA" w14:textId="77777777" w:rsidR="007E456A" w:rsidRPr="007E456A" w:rsidRDefault="0066088B" w:rsidP="0066088B">
      <w:pPr>
        <w:numPr>
          <w:ilvl w:val="1"/>
          <w:numId w:val="1"/>
        </w:numPr>
        <w:jc w:val="both"/>
        <w:rPr>
          <w:rFonts w:ascii="Times New Roman" w:hAnsi="Times New Roman" w:cs="Times New Roman"/>
          <w:sz w:val="22"/>
          <w:szCs w:val="22"/>
        </w:rPr>
      </w:pPr>
      <w:r>
        <w:rPr>
          <w:rFonts w:ascii="Times New Roman" w:hAnsi="Times New Roman" w:cs="Times New Roman"/>
          <w:sz w:val="22"/>
          <w:szCs w:val="22"/>
        </w:rPr>
        <w:t>Burn out of</w:t>
      </w:r>
      <w:r w:rsidR="007E456A" w:rsidRPr="007E456A">
        <w:rPr>
          <w:rFonts w:ascii="Times New Roman" w:hAnsi="Times New Roman" w:cs="Times New Roman"/>
          <w:sz w:val="22"/>
          <w:szCs w:val="22"/>
        </w:rPr>
        <w:t xml:space="preserve"> health care workers</w:t>
      </w:r>
    </w:p>
    <w:p w14:paraId="4F2BF75C" w14:textId="77777777" w:rsidR="007E456A" w:rsidRPr="007E456A" w:rsidRDefault="007E456A" w:rsidP="0066088B">
      <w:pPr>
        <w:numPr>
          <w:ilvl w:val="1"/>
          <w:numId w:val="1"/>
        </w:numPr>
        <w:jc w:val="both"/>
        <w:rPr>
          <w:rFonts w:ascii="Times New Roman" w:hAnsi="Times New Roman" w:cs="Times New Roman"/>
          <w:sz w:val="22"/>
          <w:szCs w:val="22"/>
        </w:rPr>
      </w:pPr>
      <w:r w:rsidRPr="007E456A">
        <w:rPr>
          <w:rFonts w:ascii="Times New Roman" w:hAnsi="Times New Roman" w:cs="Times New Roman"/>
          <w:sz w:val="22"/>
          <w:szCs w:val="22"/>
        </w:rPr>
        <w:t>Clinic congestion</w:t>
      </w:r>
    </w:p>
    <w:p w14:paraId="64BD62E8" w14:textId="77777777" w:rsidR="007A66E6" w:rsidRPr="00672588" w:rsidRDefault="0066088B" w:rsidP="0066088B">
      <w:pPr>
        <w:numPr>
          <w:ilvl w:val="1"/>
          <w:numId w:val="1"/>
        </w:numPr>
        <w:jc w:val="both"/>
        <w:rPr>
          <w:rFonts w:ascii="Times New Roman" w:hAnsi="Times New Roman" w:cs="Times New Roman"/>
          <w:sz w:val="22"/>
          <w:szCs w:val="22"/>
        </w:rPr>
      </w:pPr>
      <w:r>
        <w:rPr>
          <w:rFonts w:ascii="Times New Roman" w:hAnsi="Times New Roman" w:cs="Times New Roman"/>
          <w:sz w:val="22"/>
          <w:szCs w:val="22"/>
        </w:rPr>
        <w:t xml:space="preserve">Psychological barriers, </w:t>
      </w:r>
      <w:r w:rsidR="007E456A" w:rsidRPr="007E456A">
        <w:rPr>
          <w:rFonts w:ascii="Times New Roman" w:hAnsi="Times New Roman" w:cs="Times New Roman"/>
          <w:sz w:val="22"/>
          <w:szCs w:val="22"/>
        </w:rPr>
        <w:t>including stigma and depression</w:t>
      </w:r>
    </w:p>
    <w:p w14:paraId="508839FE" w14:textId="77777777" w:rsidR="00D42C69" w:rsidRPr="00B27301" w:rsidRDefault="00D42C69" w:rsidP="0066088B">
      <w:pPr>
        <w:spacing w:after="120"/>
        <w:jc w:val="both"/>
        <w:rPr>
          <w:rFonts w:ascii="Times New Roman" w:hAnsi="Times New Roman" w:cs="Times New Roman"/>
          <w:sz w:val="22"/>
          <w:szCs w:val="22"/>
        </w:rPr>
      </w:pPr>
    </w:p>
    <w:p w14:paraId="1525ABB4" w14:textId="77777777" w:rsidR="00D42C69" w:rsidRPr="00B27301" w:rsidRDefault="00D42C69" w:rsidP="00B765EE">
      <w:pPr>
        <w:spacing w:after="120"/>
        <w:jc w:val="both"/>
        <w:outlineLvl w:val="0"/>
        <w:rPr>
          <w:rFonts w:ascii="Times New Roman" w:hAnsi="Times New Roman" w:cs="Times New Roman"/>
          <w:b/>
          <w:sz w:val="22"/>
          <w:szCs w:val="22"/>
          <w:u w:val="single"/>
        </w:rPr>
      </w:pPr>
      <w:r w:rsidRPr="00B27301">
        <w:rPr>
          <w:rFonts w:ascii="Times New Roman" w:hAnsi="Times New Roman" w:cs="Times New Roman"/>
          <w:b/>
          <w:sz w:val="22"/>
          <w:szCs w:val="22"/>
          <w:u w:val="single"/>
        </w:rPr>
        <w:t xml:space="preserve">Specific Objectives: </w:t>
      </w:r>
    </w:p>
    <w:p w14:paraId="6138D77B" w14:textId="77777777" w:rsidR="00D42C69" w:rsidRPr="00B27301" w:rsidRDefault="00D42C69" w:rsidP="00D42C69">
      <w:pPr>
        <w:pStyle w:val="ListParagraph"/>
        <w:numPr>
          <w:ilvl w:val="0"/>
          <w:numId w:val="3"/>
        </w:numPr>
        <w:spacing w:before="120" w:after="120"/>
        <w:rPr>
          <w:rFonts w:ascii="Times New Roman" w:hAnsi="Times New Roman" w:cs="Times New Roman"/>
          <w:sz w:val="22"/>
          <w:szCs w:val="22"/>
        </w:rPr>
      </w:pPr>
      <w:r w:rsidRPr="00B27301">
        <w:rPr>
          <w:rStyle w:val="Heading3Char"/>
          <w:rFonts w:ascii="Times New Roman" w:hAnsi="Times New Roman" w:cs="Times New Roman"/>
          <w:color w:val="auto"/>
          <w:sz w:val="22"/>
          <w:szCs w:val="22"/>
        </w:rPr>
        <w:t>Objective 1</w:t>
      </w:r>
      <w:r w:rsidRPr="00B27301">
        <w:rPr>
          <w:rFonts w:ascii="Times New Roman" w:hAnsi="Times New Roman" w:cs="Times New Roman"/>
          <w:sz w:val="22"/>
          <w:szCs w:val="22"/>
        </w:rPr>
        <w:t xml:space="preserve">: </w:t>
      </w:r>
    </w:p>
    <w:p w14:paraId="5CAF6146" w14:textId="77777777" w:rsidR="00D5186F" w:rsidRDefault="0066088B" w:rsidP="00D5186F">
      <w:pPr>
        <w:pStyle w:val="ListParagraph"/>
        <w:rPr>
          <w:rFonts w:ascii="Times New Roman" w:hAnsi="Times New Roman" w:cs="Times New Roman"/>
          <w:sz w:val="22"/>
          <w:szCs w:val="22"/>
        </w:rPr>
      </w:pPr>
      <w:r>
        <w:rPr>
          <w:rFonts w:ascii="Times New Roman" w:hAnsi="Times New Roman" w:cs="Times New Roman"/>
          <w:b/>
          <w:sz w:val="22"/>
          <w:szCs w:val="22"/>
        </w:rPr>
        <w:t>D</w:t>
      </w:r>
      <w:r w:rsidR="00D42C69" w:rsidRPr="00B27301">
        <w:rPr>
          <w:rFonts w:ascii="Times New Roman" w:hAnsi="Times New Roman" w:cs="Times New Roman"/>
          <w:b/>
          <w:sz w:val="22"/>
          <w:szCs w:val="22"/>
        </w:rPr>
        <w:t>etermine the acceptability, appropriateness, and feasibility of a differentiated care system in Zambia</w:t>
      </w:r>
      <w:r w:rsidR="00D42C69" w:rsidRPr="00B27301">
        <w:rPr>
          <w:rFonts w:ascii="Times New Roman" w:hAnsi="Times New Roman" w:cs="Times New Roman"/>
          <w:sz w:val="22"/>
          <w:szCs w:val="22"/>
        </w:rPr>
        <w:t xml:space="preserve">, by assessing perspectives of three key groups (1) patients and family members (2) health care workers and (3) government and local leaders. </w:t>
      </w:r>
    </w:p>
    <w:p w14:paraId="4F33A13B" w14:textId="77777777" w:rsidR="00D5186F" w:rsidRPr="00D5186F" w:rsidRDefault="007A66E6" w:rsidP="00D5186F">
      <w:pPr>
        <w:pStyle w:val="ListParagraph"/>
        <w:rPr>
          <w:rFonts w:ascii="Times New Roman" w:hAnsi="Times New Roman" w:cs="Times New Roman"/>
          <w:sz w:val="22"/>
          <w:szCs w:val="22"/>
        </w:rPr>
      </w:pPr>
      <w:r w:rsidRPr="00D5186F">
        <w:rPr>
          <w:rFonts w:ascii="Times New Roman" w:hAnsi="Times New Roman" w:cs="Times New Roman"/>
          <w:sz w:val="22"/>
          <w:szCs w:val="22"/>
        </w:rPr>
        <w:t xml:space="preserve">Three types of </w:t>
      </w:r>
      <w:r w:rsidR="00D5186F" w:rsidRPr="00D5186F">
        <w:rPr>
          <w:rFonts w:ascii="Times New Roman" w:hAnsi="Times New Roman" w:cs="Times New Roman"/>
          <w:bCs/>
          <w:sz w:val="22"/>
          <w:szCs w:val="22"/>
        </w:rPr>
        <w:t xml:space="preserve">mixed methods </w:t>
      </w:r>
      <w:r w:rsidR="0066088B">
        <w:rPr>
          <w:rFonts w:ascii="Times New Roman" w:hAnsi="Times New Roman" w:cs="Times New Roman"/>
          <w:bCs/>
          <w:sz w:val="22"/>
          <w:szCs w:val="22"/>
        </w:rPr>
        <w:t>(</w:t>
      </w:r>
      <w:r w:rsidR="00D5186F" w:rsidRPr="00D5186F">
        <w:rPr>
          <w:rFonts w:ascii="Times New Roman" w:hAnsi="Times New Roman" w:cs="Times New Roman"/>
          <w:bCs/>
          <w:sz w:val="22"/>
          <w:szCs w:val="22"/>
        </w:rPr>
        <w:t xml:space="preserve">qualitative </w:t>
      </w:r>
      <w:r w:rsidR="0066088B">
        <w:rPr>
          <w:rFonts w:ascii="Times New Roman" w:hAnsi="Times New Roman" w:cs="Times New Roman"/>
          <w:bCs/>
          <w:sz w:val="22"/>
          <w:szCs w:val="22"/>
        </w:rPr>
        <w:t>and quantitative)</w:t>
      </w:r>
      <w:r w:rsidR="00D5186F" w:rsidRPr="00D5186F">
        <w:rPr>
          <w:rFonts w:ascii="Times New Roman" w:hAnsi="Times New Roman" w:cs="Times New Roman"/>
          <w:sz w:val="22"/>
          <w:szCs w:val="22"/>
        </w:rPr>
        <w:t xml:space="preserve"> </w:t>
      </w:r>
      <w:r w:rsidRPr="00D5186F">
        <w:rPr>
          <w:rFonts w:ascii="Times New Roman" w:hAnsi="Times New Roman" w:cs="Times New Roman"/>
          <w:sz w:val="22"/>
          <w:szCs w:val="22"/>
        </w:rPr>
        <w:t>will be utilized</w:t>
      </w:r>
      <w:r w:rsidR="0066088B">
        <w:rPr>
          <w:rFonts w:ascii="Times New Roman" w:hAnsi="Times New Roman" w:cs="Times New Roman"/>
          <w:sz w:val="22"/>
          <w:szCs w:val="22"/>
        </w:rPr>
        <w:t>:</w:t>
      </w:r>
    </w:p>
    <w:p w14:paraId="0ABD365E" w14:textId="77777777" w:rsidR="00D5186F" w:rsidRDefault="0066088B" w:rsidP="00D5186F">
      <w:pPr>
        <w:pStyle w:val="ListParagraph"/>
        <w:numPr>
          <w:ilvl w:val="0"/>
          <w:numId w:val="14"/>
        </w:numPr>
        <w:rPr>
          <w:rFonts w:ascii="Times New Roman" w:hAnsi="Times New Roman" w:cs="Times New Roman"/>
          <w:sz w:val="22"/>
          <w:szCs w:val="22"/>
        </w:rPr>
      </w:pPr>
      <w:r>
        <w:rPr>
          <w:rFonts w:ascii="Times New Roman" w:hAnsi="Times New Roman" w:cs="Times New Roman"/>
          <w:sz w:val="22"/>
          <w:szCs w:val="22"/>
        </w:rPr>
        <w:t>Surveys and discrete c</w:t>
      </w:r>
      <w:r w:rsidR="007A66E6" w:rsidRPr="00D5186F">
        <w:rPr>
          <w:rFonts w:ascii="Times New Roman" w:hAnsi="Times New Roman" w:cs="Times New Roman"/>
          <w:sz w:val="22"/>
          <w:szCs w:val="22"/>
        </w:rPr>
        <w:t xml:space="preserve">hoice </w:t>
      </w:r>
      <w:r>
        <w:rPr>
          <w:rFonts w:ascii="Times New Roman" w:hAnsi="Times New Roman" w:cs="Times New Roman"/>
          <w:sz w:val="22"/>
          <w:szCs w:val="22"/>
        </w:rPr>
        <w:t>surveys (DCS</w:t>
      </w:r>
      <w:r w:rsidR="007A66E6" w:rsidRPr="00D5186F">
        <w:rPr>
          <w:rFonts w:ascii="Times New Roman" w:hAnsi="Times New Roman" w:cs="Times New Roman"/>
          <w:sz w:val="22"/>
          <w:szCs w:val="22"/>
        </w:rPr>
        <w:t xml:space="preserve">s) </w:t>
      </w:r>
    </w:p>
    <w:p w14:paraId="17DB7723" w14:textId="77777777" w:rsidR="00D5186F" w:rsidRDefault="007A66E6" w:rsidP="00D5186F">
      <w:pPr>
        <w:pStyle w:val="ListParagraph"/>
        <w:numPr>
          <w:ilvl w:val="0"/>
          <w:numId w:val="14"/>
        </w:numPr>
        <w:rPr>
          <w:rFonts w:ascii="Times New Roman" w:hAnsi="Times New Roman" w:cs="Times New Roman"/>
          <w:sz w:val="22"/>
          <w:szCs w:val="22"/>
        </w:rPr>
      </w:pPr>
      <w:r w:rsidRPr="00D5186F">
        <w:rPr>
          <w:rFonts w:ascii="Times New Roman" w:hAnsi="Times New Roman" w:cs="Times New Roman"/>
          <w:sz w:val="22"/>
          <w:szCs w:val="22"/>
        </w:rPr>
        <w:t>In-dept</w:t>
      </w:r>
      <w:bookmarkStart w:id="0" w:name="_GoBack"/>
      <w:bookmarkEnd w:id="0"/>
      <w:r w:rsidRPr="00D5186F">
        <w:rPr>
          <w:rFonts w:ascii="Times New Roman" w:hAnsi="Times New Roman" w:cs="Times New Roman"/>
          <w:sz w:val="22"/>
          <w:szCs w:val="22"/>
        </w:rPr>
        <w:t>h interviews (IDIs)</w:t>
      </w:r>
    </w:p>
    <w:p w14:paraId="59763C06" w14:textId="77777777" w:rsidR="007A66E6" w:rsidRPr="00D5186F" w:rsidRDefault="00D5186F" w:rsidP="00D5186F">
      <w:pPr>
        <w:pStyle w:val="ListParagraph"/>
        <w:numPr>
          <w:ilvl w:val="0"/>
          <w:numId w:val="14"/>
        </w:numPr>
        <w:rPr>
          <w:rFonts w:ascii="Times New Roman" w:hAnsi="Times New Roman" w:cs="Times New Roman"/>
          <w:sz w:val="22"/>
          <w:szCs w:val="22"/>
        </w:rPr>
      </w:pPr>
      <w:r w:rsidRPr="00D5186F">
        <w:rPr>
          <w:rFonts w:ascii="Times New Roman" w:hAnsi="Times New Roman" w:cs="Times New Roman"/>
          <w:sz w:val="22"/>
          <w:szCs w:val="22"/>
        </w:rPr>
        <w:t>Focus Group Discussions (FGDs)</w:t>
      </w:r>
    </w:p>
    <w:p w14:paraId="27E9A8DE" w14:textId="77777777" w:rsidR="00211C0E" w:rsidRPr="0066088B" w:rsidRDefault="00211C0E" w:rsidP="0066088B">
      <w:pPr>
        <w:rPr>
          <w:rFonts w:ascii="Times New Roman" w:hAnsi="Times New Roman" w:cs="Times New Roman"/>
          <w:strike/>
          <w:sz w:val="22"/>
          <w:szCs w:val="22"/>
        </w:rPr>
      </w:pPr>
    </w:p>
    <w:p w14:paraId="4A001BB3" w14:textId="77777777" w:rsidR="00D42C69" w:rsidRPr="00B27301" w:rsidRDefault="00D42C69" w:rsidP="00D42C69">
      <w:pPr>
        <w:pStyle w:val="ListParagraph"/>
        <w:numPr>
          <w:ilvl w:val="0"/>
          <w:numId w:val="3"/>
        </w:numPr>
        <w:rPr>
          <w:rFonts w:ascii="Times New Roman" w:hAnsi="Times New Roman" w:cs="Times New Roman"/>
          <w:sz w:val="22"/>
          <w:szCs w:val="22"/>
        </w:rPr>
      </w:pPr>
      <w:r w:rsidRPr="00B27301">
        <w:rPr>
          <w:rStyle w:val="Heading3Char"/>
          <w:rFonts w:ascii="Times New Roman" w:hAnsi="Times New Roman" w:cs="Times New Roman"/>
          <w:color w:val="auto"/>
          <w:sz w:val="22"/>
          <w:szCs w:val="22"/>
        </w:rPr>
        <w:lastRenderedPageBreak/>
        <w:t>Objective 2</w:t>
      </w:r>
      <w:r w:rsidRPr="00B27301">
        <w:rPr>
          <w:rFonts w:ascii="Times New Roman" w:hAnsi="Times New Roman" w:cs="Times New Roman"/>
          <w:sz w:val="22"/>
          <w:szCs w:val="22"/>
        </w:rPr>
        <w:t xml:space="preserve">: </w:t>
      </w:r>
    </w:p>
    <w:p w14:paraId="01336DB6" w14:textId="77777777" w:rsidR="00211C0E" w:rsidRPr="00B27301" w:rsidRDefault="0066088B" w:rsidP="00211C0E">
      <w:pPr>
        <w:pStyle w:val="ListParagraph"/>
        <w:rPr>
          <w:rFonts w:ascii="Times New Roman" w:hAnsi="Times New Roman" w:cs="Times New Roman"/>
          <w:b/>
          <w:bCs/>
          <w:sz w:val="22"/>
          <w:szCs w:val="22"/>
        </w:rPr>
      </w:pPr>
      <w:r>
        <w:rPr>
          <w:rFonts w:ascii="Times New Roman" w:hAnsi="Times New Roman" w:cs="Times New Roman"/>
          <w:b/>
          <w:bCs/>
          <w:sz w:val="22"/>
          <w:szCs w:val="22"/>
        </w:rPr>
        <w:t>E</w:t>
      </w:r>
      <w:r w:rsidR="00D42C69" w:rsidRPr="00B27301">
        <w:rPr>
          <w:rFonts w:ascii="Times New Roman" w:hAnsi="Times New Roman" w:cs="Times New Roman"/>
          <w:b/>
          <w:bCs/>
          <w:sz w:val="22"/>
          <w:szCs w:val="22"/>
        </w:rPr>
        <w:t xml:space="preserve">valuate the effectiveness, efficiency, and health care quality of a differentiated care system that includes </w:t>
      </w:r>
      <w:r>
        <w:rPr>
          <w:rFonts w:ascii="Times New Roman" w:hAnsi="Times New Roman" w:cs="Times New Roman"/>
          <w:b/>
          <w:bCs/>
          <w:sz w:val="22"/>
          <w:szCs w:val="22"/>
        </w:rPr>
        <w:t xml:space="preserve">four </w:t>
      </w:r>
      <w:r w:rsidR="00D42C69" w:rsidRPr="00B27301">
        <w:rPr>
          <w:rFonts w:ascii="Times New Roman" w:hAnsi="Times New Roman" w:cs="Times New Roman"/>
          <w:b/>
          <w:bCs/>
          <w:sz w:val="22"/>
          <w:szCs w:val="22"/>
        </w:rPr>
        <w:t xml:space="preserve">targeted models of care. </w:t>
      </w:r>
      <w:r w:rsidR="00D42C69" w:rsidRPr="00B27301">
        <w:rPr>
          <w:rFonts w:ascii="Times New Roman" w:hAnsi="Times New Roman" w:cs="Times New Roman"/>
          <w:sz w:val="22"/>
          <w:szCs w:val="22"/>
        </w:rPr>
        <w:t>Effectiveness of differentiated models of care will be assessed through retention in care</w:t>
      </w:r>
      <w:r>
        <w:rPr>
          <w:rFonts w:ascii="Times New Roman" w:hAnsi="Times New Roman" w:cs="Times New Roman"/>
          <w:sz w:val="22"/>
          <w:szCs w:val="22"/>
        </w:rPr>
        <w:t xml:space="preserve"> (primary outcome)</w:t>
      </w:r>
      <w:r w:rsidR="00D42C69" w:rsidRPr="00B27301">
        <w:rPr>
          <w:rFonts w:ascii="Times New Roman" w:hAnsi="Times New Roman" w:cs="Times New Roman"/>
          <w:sz w:val="22"/>
          <w:szCs w:val="22"/>
        </w:rPr>
        <w:t>, efficiency through cost-effectiveness analysis, and quality through qualitative and quantitative methods.</w:t>
      </w:r>
      <w:r w:rsidR="00211C0E" w:rsidRPr="00B27301">
        <w:rPr>
          <w:rFonts w:ascii="Times New Roman" w:hAnsi="Times New Roman" w:cs="Times New Roman"/>
          <w:sz w:val="22"/>
          <w:szCs w:val="22"/>
        </w:rPr>
        <w:t xml:space="preserve"> </w:t>
      </w:r>
    </w:p>
    <w:p w14:paraId="2D047DC4" w14:textId="4536E9FB" w:rsidR="00672588" w:rsidRPr="00E722F0" w:rsidRDefault="00D103DE" w:rsidP="0066088B">
      <w:pPr>
        <w:spacing w:before="120" w:after="120"/>
        <w:ind w:left="720"/>
        <w:rPr>
          <w:rFonts w:ascii="Times New Roman" w:hAnsi="Times New Roman" w:cs="Times New Roman"/>
          <w:sz w:val="22"/>
          <w:szCs w:val="22"/>
        </w:rPr>
      </w:pPr>
      <w:r>
        <w:rPr>
          <w:rFonts w:ascii="Times New Roman" w:hAnsi="Times New Roman" w:cs="Times New Roman"/>
          <w:sz w:val="22"/>
          <w:szCs w:val="22"/>
        </w:rPr>
        <w:t xml:space="preserve">The </w:t>
      </w:r>
      <w:r w:rsidR="00B765EE">
        <w:rPr>
          <w:rFonts w:ascii="Times New Roman" w:hAnsi="Times New Roman" w:cs="Times New Roman"/>
          <w:sz w:val="22"/>
          <w:szCs w:val="22"/>
        </w:rPr>
        <w:t>study/project</w:t>
      </w:r>
      <w:r w:rsidR="00672588" w:rsidRPr="00E722F0">
        <w:rPr>
          <w:rFonts w:ascii="Times New Roman" w:hAnsi="Times New Roman" w:cs="Times New Roman"/>
          <w:sz w:val="22"/>
          <w:szCs w:val="22"/>
        </w:rPr>
        <w:t xml:space="preserve"> will implement four differentiated care models in order to understand how each model performs in a real-life setting. </w:t>
      </w:r>
    </w:p>
    <w:p w14:paraId="205986D9" w14:textId="77777777" w:rsidR="006A29BA" w:rsidRPr="004140F9" w:rsidRDefault="006A29BA" w:rsidP="00B27301">
      <w:pPr>
        <w:rPr>
          <w:rFonts w:ascii="Times New Roman" w:hAnsi="Times New Roman" w:cs="Times New Roman"/>
          <w:b/>
          <w:sz w:val="22"/>
          <w:szCs w:val="22"/>
          <w:u w:val="single"/>
        </w:rPr>
      </w:pPr>
    </w:p>
    <w:tbl>
      <w:tblPr>
        <w:tblStyle w:val="TableGrid"/>
        <w:tblW w:w="11430" w:type="dxa"/>
        <w:tblInd w:w="-972" w:type="dxa"/>
        <w:tblLook w:val="04A0" w:firstRow="1" w:lastRow="0" w:firstColumn="1" w:lastColumn="0" w:noHBand="0" w:noVBand="1"/>
      </w:tblPr>
      <w:tblGrid>
        <w:gridCol w:w="2323"/>
        <w:gridCol w:w="1066"/>
        <w:gridCol w:w="671"/>
        <w:gridCol w:w="1070"/>
        <w:gridCol w:w="935"/>
        <w:gridCol w:w="1676"/>
        <w:gridCol w:w="3689"/>
      </w:tblGrid>
      <w:tr w:rsidR="00AC0809" w:rsidRPr="004140F9" w14:paraId="7F458172" w14:textId="77777777" w:rsidTr="00AC0809">
        <w:tc>
          <w:tcPr>
            <w:tcW w:w="2323" w:type="dxa"/>
          </w:tcPr>
          <w:p w14:paraId="2596EC1E" w14:textId="77777777" w:rsidR="00AC0809" w:rsidRPr="004140F9" w:rsidRDefault="00AC0809" w:rsidP="007E456A">
            <w:pPr>
              <w:tabs>
                <w:tab w:val="left" w:pos="1080"/>
              </w:tabs>
              <w:rPr>
                <w:rFonts w:ascii="Times New Roman" w:hAnsi="Times New Roman" w:cs="Times New Roman"/>
                <w:b/>
                <w:sz w:val="22"/>
                <w:szCs w:val="22"/>
              </w:rPr>
            </w:pPr>
            <w:r w:rsidRPr="004140F9">
              <w:rPr>
                <w:rFonts w:ascii="Times New Roman" w:hAnsi="Times New Roman" w:cs="Times New Roman"/>
                <w:b/>
                <w:sz w:val="22"/>
                <w:szCs w:val="22"/>
              </w:rPr>
              <w:t>Model</w:t>
            </w:r>
          </w:p>
        </w:tc>
        <w:tc>
          <w:tcPr>
            <w:tcW w:w="1066" w:type="dxa"/>
          </w:tcPr>
          <w:p w14:paraId="29ECFC5A" w14:textId="77777777" w:rsidR="00AC0809" w:rsidRPr="004140F9" w:rsidRDefault="00AC0809" w:rsidP="007E456A">
            <w:pPr>
              <w:tabs>
                <w:tab w:val="left" w:pos="1080"/>
              </w:tabs>
              <w:rPr>
                <w:rFonts w:ascii="Times New Roman" w:hAnsi="Times New Roman" w:cs="Times New Roman"/>
                <w:b/>
                <w:sz w:val="22"/>
                <w:szCs w:val="22"/>
              </w:rPr>
            </w:pPr>
            <w:r w:rsidRPr="004140F9">
              <w:rPr>
                <w:rFonts w:ascii="Times New Roman" w:hAnsi="Times New Roman" w:cs="Times New Roman"/>
                <w:b/>
                <w:sz w:val="22"/>
                <w:szCs w:val="22"/>
              </w:rPr>
              <w:t>Location</w:t>
            </w:r>
          </w:p>
        </w:tc>
        <w:tc>
          <w:tcPr>
            <w:tcW w:w="671" w:type="dxa"/>
          </w:tcPr>
          <w:p w14:paraId="0399C26E" w14:textId="77777777" w:rsidR="00AC0809" w:rsidRPr="004140F9" w:rsidRDefault="00AC0809" w:rsidP="007E456A">
            <w:pPr>
              <w:tabs>
                <w:tab w:val="left" w:pos="1080"/>
              </w:tabs>
              <w:rPr>
                <w:rFonts w:ascii="Times New Roman" w:hAnsi="Times New Roman" w:cs="Times New Roman"/>
                <w:b/>
                <w:sz w:val="22"/>
                <w:szCs w:val="22"/>
              </w:rPr>
            </w:pPr>
            <w:r w:rsidRPr="004140F9">
              <w:rPr>
                <w:rFonts w:ascii="Times New Roman" w:hAnsi="Times New Roman" w:cs="Times New Roman"/>
                <w:b/>
                <w:sz w:val="22"/>
                <w:szCs w:val="22"/>
              </w:rPr>
              <w:t># of sites</w:t>
            </w:r>
          </w:p>
        </w:tc>
        <w:tc>
          <w:tcPr>
            <w:tcW w:w="1070" w:type="dxa"/>
          </w:tcPr>
          <w:p w14:paraId="3CC4BADC" w14:textId="77777777" w:rsidR="00AC0809" w:rsidRPr="004140F9" w:rsidRDefault="00AC0809" w:rsidP="007E456A">
            <w:pPr>
              <w:tabs>
                <w:tab w:val="left" w:pos="1080"/>
              </w:tabs>
              <w:rPr>
                <w:rFonts w:ascii="Times New Roman" w:hAnsi="Times New Roman" w:cs="Times New Roman"/>
                <w:b/>
                <w:sz w:val="22"/>
                <w:szCs w:val="22"/>
              </w:rPr>
            </w:pPr>
            <w:r w:rsidRPr="004140F9">
              <w:rPr>
                <w:rFonts w:ascii="Times New Roman" w:hAnsi="Times New Roman" w:cs="Times New Roman"/>
                <w:b/>
                <w:sz w:val="22"/>
                <w:szCs w:val="22"/>
              </w:rPr>
              <w:t># groups per site</w:t>
            </w:r>
          </w:p>
        </w:tc>
        <w:tc>
          <w:tcPr>
            <w:tcW w:w="935" w:type="dxa"/>
          </w:tcPr>
          <w:p w14:paraId="6241514A" w14:textId="77777777" w:rsidR="00AC0809" w:rsidRPr="004140F9" w:rsidRDefault="00AC0809" w:rsidP="007E456A">
            <w:pPr>
              <w:tabs>
                <w:tab w:val="left" w:pos="1080"/>
              </w:tabs>
              <w:rPr>
                <w:rFonts w:ascii="Times New Roman" w:hAnsi="Times New Roman" w:cs="Times New Roman"/>
                <w:b/>
                <w:sz w:val="22"/>
                <w:szCs w:val="22"/>
              </w:rPr>
            </w:pPr>
            <w:r w:rsidRPr="004140F9">
              <w:rPr>
                <w:rFonts w:ascii="Times New Roman" w:hAnsi="Times New Roman" w:cs="Times New Roman"/>
                <w:b/>
                <w:sz w:val="22"/>
                <w:szCs w:val="22"/>
              </w:rPr>
              <w:t>Total sample size</w:t>
            </w:r>
          </w:p>
        </w:tc>
        <w:tc>
          <w:tcPr>
            <w:tcW w:w="1676" w:type="dxa"/>
          </w:tcPr>
          <w:p w14:paraId="7ED8716D" w14:textId="77777777" w:rsidR="00AC0809" w:rsidRPr="004140F9" w:rsidRDefault="00AC0809" w:rsidP="007E456A">
            <w:pPr>
              <w:tabs>
                <w:tab w:val="left" w:pos="1080"/>
              </w:tabs>
              <w:rPr>
                <w:rFonts w:ascii="Times New Roman" w:hAnsi="Times New Roman" w:cs="Times New Roman"/>
                <w:b/>
                <w:sz w:val="22"/>
                <w:szCs w:val="22"/>
              </w:rPr>
            </w:pPr>
            <w:r w:rsidRPr="004140F9">
              <w:rPr>
                <w:rFonts w:ascii="Times New Roman" w:hAnsi="Times New Roman" w:cs="Times New Roman"/>
                <w:b/>
                <w:sz w:val="22"/>
                <w:szCs w:val="22"/>
              </w:rPr>
              <w:t>Problem(s) addressing</w:t>
            </w:r>
          </w:p>
        </w:tc>
        <w:tc>
          <w:tcPr>
            <w:tcW w:w="3689" w:type="dxa"/>
          </w:tcPr>
          <w:p w14:paraId="508451DE" w14:textId="77777777" w:rsidR="00AC0809" w:rsidRPr="004140F9" w:rsidRDefault="00AC0809" w:rsidP="007E456A">
            <w:pPr>
              <w:tabs>
                <w:tab w:val="left" w:pos="1080"/>
              </w:tabs>
              <w:rPr>
                <w:rFonts w:ascii="Times New Roman" w:hAnsi="Times New Roman" w:cs="Times New Roman"/>
                <w:b/>
                <w:sz w:val="22"/>
                <w:szCs w:val="22"/>
              </w:rPr>
            </w:pPr>
            <w:r w:rsidRPr="004140F9">
              <w:rPr>
                <w:rFonts w:ascii="Times New Roman" w:hAnsi="Times New Roman" w:cs="Times New Roman"/>
                <w:b/>
                <w:sz w:val="22"/>
                <w:szCs w:val="22"/>
              </w:rPr>
              <w:t>Description of model</w:t>
            </w:r>
          </w:p>
        </w:tc>
      </w:tr>
      <w:tr w:rsidR="00AC0809" w:rsidRPr="004140F9" w14:paraId="074DAD22" w14:textId="77777777" w:rsidTr="00AC0809">
        <w:tc>
          <w:tcPr>
            <w:tcW w:w="2323" w:type="dxa"/>
          </w:tcPr>
          <w:p w14:paraId="2883DD6A" w14:textId="77777777" w:rsidR="00AC0809" w:rsidRPr="004140F9" w:rsidRDefault="00AC0809" w:rsidP="007E456A">
            <w:pPr>
              <w:tabs>
                <w:tab w:val="left" w:pos="1080"/>
              </w:tabs>
              <w:rPr>
                <w:rFonts w:ascii="Times New Roman" w:hAnsi="Times New Roman" w:cs="Times New Roman"/>
                <w:b/>
                <w:sz w:val="22"/>
                <w:szCs w:val="22"/>
              </w:rPr>
            </w:pPr>
            <w:r w:rsidRPr="004140F9">
              <w:rPr>
                <w:rFonts w:ascii="Times New Roman" w:hAnsi="Times New Roman" w:cs="Times New Roman"/>
                <w:b/>
                <w:sz w:val="22"/>
                <w:szCs w:val="22"/>
              </w:rPr>
              <w:t>Model 1: Community adherence groups (CAGs)</w:t>
            </w:r>
          </w:p>
        </w:tc>
        <w:tc>
          <w:tcPr>
            <w:tcW w:w="1066" w:type="dxa"/>
          </w:tcPr>
          <w:p w14:paraId="65D1EDAB" w14:textId="77777777" w:rsidR="00AC0809" w:rsidRPr="004140F9" w:rsidRDefault="00AC0809" w:rsidP="007E456A">
            <w:pPr>
              <w:tabs>
                <w:tab w:val="left" w:pos="1080"/>
              </w:tabs>
              <w:rPr>
                <w:rFonts w:ascii="Times New Roman" w:hAnsi="Times New Roman" w:cs="Times New Roman"/>
                <w:sz w:val="22"/>
                <w:szCs w:val="22"/>
              </w:rPr>
            </w:pPr>
            <w:r w:rsidRPr="004140F9">
              <w:rPr>
                <w:rFonts w:ascii="Times New Roman" w:hAnsi="Times New Roman" w:cs="Times New Roman"/>
                <w:sz w:val="22"/>
                <w:szCs w:val="22"/>
              </w:rPr>
              <w:t>Rural</w:t>
            </w:r>
          </w:p>
        </w:tc>
        <w:tc>
          <w:tcPr>
            <w:tcW w:w="671" w:type="dxa"/>
          </w:tcPr>
          <w:p w14:paraId="4197A1DF" w14:textId="77777777" w:rsidR="00AC0809" w:rsidRPr="004140F9" w:rsidRDefault="00AC0809" w:rsidP="007E456A">
            <w:pPr>
              <w:tabs>
                <w:tab w:val="left" w:pos="1080"/>
              </w:tabs>
              <w:rPr>
                <w:rFonts w:ascii="Times New Roman" w:hAnsi="Times New Roman" w:cs="Times New Roman"/>
                <w:sz w:val="22"/>
                <w:szCs w:val="22"/>
              </w:rPr>
            </w:pPr>
            <w:r w:rsidRPr="004140F9">
              <w:rPr>
                <w:rFonts w:ascii="Times New Roman" w:hAnsi="Times New Roman" w:cs="Times New Roman"/>
                <w:sz w:val="22"/>
                <w:szCs w:val="22"/>
              </w:rPr>
              <w:t>5</w:t>
            </w:r>
          </w:p>
        </w:tc>
        <w:tc>
          <w:tcPr>
            <w:tcW w:w="1070" w:type="dxa"/>
          </w:tcPr>
          <w:p w14:paraId="7129BF4D" w14:textId="77777777" w:rsidR="00AC0809" w:rsidRPr="004140F9" w:rsidRDefault="00672588" w:rsidP="007E456A">
            <w:pPr>
              <w:tabs>
                <w:tab w:val="left" w:pos="1080"/>
              </w:tabs>
              <w:rPr>
                <w:rFonts w:ascii="Times New Roman" w:hAnsi="Times New Roman" w:cs="Times New Roman"/>
                <w:sz w:val="22"/>
                <w:szCs w:val="22"/>
              </w:rPr>
            </w:pPr>
            <w:r>
              <w:rPr>
                <w:rFonts w:ascii="Times New Roman" w:hAnsi="Times New Roman" w:cs="Times New Roman"/>
                <w:sz w:val="22"/>
                <w:szCs w:val="22"/>
              </w:rPr>
              <w:t xml:space="preserve">20 </w:t>
            </w:r>
            <w:r w:rsidR="00AC0809" w:rsidRPr="004140F9">
              <w:rPr>
                <w:rFonts w:ascii="Times New Roman" w:hAnsi="Times New Roman" w:cs="Times New Roman"/>
                <w:sz w:val="22"/>
                <w:szCs w:val="22"/>
              </w:rPr>
              <w:t>groups of 6 patients</w:t>
            </w:r>
          </w:p>
        </w:tc>
        <w:tc>
          <w:tcPr>
            <w:tcW w:w="935" w:type="dxa"/>
          </w:tcPr>
          <w:p w14:paraId="699CDE43" w14:textId="77777777" w:rsidR="00AC0809" w:rsidRPr="004140F9" w:rsidRDefault="00672588" w:rsidP="007E456A">
            <w:pPr>
              <w:tabs>
                <w:tab w:val="left" w:pos="1080"/>
              </w:tabs>
              <w:rPr>
                <w:rFonts w:ascii="Times New Roman" w:hAnsi="Times New Roman" w:cs="Times New Roman"/>
                <w:sz w:val="22"/>
                <w:szCs w:val="22"/>
              </w:rPr>
            </w:pPr>
            <w:r>
              <w:rPr>
                <w:rFonts w:ascii="Times New Roman" w:hAnsi="Times New Roman" w:cs="Times New Roman"/>
                <w:sz w:val="22"/>
                <w:szCs w:val="22"/>
              </w:rPr>
              <w:t>600</w:t>
            </w:r>
          </w:p>
        </w:tc>
        <w:tc>
          <w:tcPr>
            <w:tcW w:w="1676" w:type="dxa"/>
          </w:tcPr>
          <w:p w14:paraId="4207A2C1" w14:textId="77777777" w:rsidR="00AC0809" w:rsidRPr="004140F9" w:rsidRDefault="00AC0809" w:rsidP="007E456A">
            <w:pPr>
              <w:tabs>
                <w:tab w:val="left" w:pos="1080"/>
              </w:tabs>
              <w:rPr>
                <w:rFonts w:ascii="Times New Roman" w:hAnsi="Times New Roman" w:cs="Times New Roman"/>
                <w:sz w:val="22"/>
                <w:szCs w:val="22"/>
              </w:rPr>
            </w:pPr>
            <w:r w:rsidRPr="004140F9">
              <w:rPr>
                <w:rFonts w:ascii="Times New Roman" w:hAnsi="Times New Roman" w:cs="Times New Roman"/>
                <w:color w:val="000000"/>
                <w:sz w:val="22"/>
                <w:szCs w:val="22"/>
              </w:rPr>
              <w:t>Poor adherence and retention; long patient travel time and cost; rural clinic congestion and wait time</w:t>
            </w:r>
          </w:p>
        </w:tc>
        <w:tc>
          <w:tcPr>
            <w:tcW w:w="3689" w:type="dxa"/>
          </w:tcPr>
          <w:p w14:paraId="39FBADF7" w14:textId="77777777" w:rsidR="00AC0809" w:rsidRPr="004140F9" w:rsidRDefault="00AC0809" w:rsidP="007E456A">
            <w:pPr>
              <w:tabs>
                <w:tab w:val="left" w:pos="1080"/>
              </w:tabs>
              <w:rPr>
                <w:rFonts w:ascii="Times New Roman" w:hAnsi="Times New Roman" w:cs="Times New Roman"/>
                <w:sz w:val="22"/>
                <w:szCs w:val="22"/>
              </w:rPr>
            </w:pPr>
            <w:r w:rsidRPr="004140F9">
              <w:rPr>
                <w:rFonts w:ascii="Times New Roman" w:hAnsi="Times New Roman" w:cs="Times New Roman"/>
                <w:color w:val="000000"/>
                <w:sz w:val="22"/>
                <w:szCs w:val="22"/>
              </w:rPr>
              <w:t>Monthly patient ART groups, facilitated by lay counselor, meet at location of group’s choice. Patients travel to clinic once every six months (rotating between group members) for labs and to pick up medications.</w:t>
            </w:r>
          </w:p>
        </w:tc>
      </w:tr>
      <w:tr w:rsidR="00AC0809" w:rsidRPr="004140F9" w14:paraId="40FEABB8" w14:textId="77777777" w:rsidTr="00AC0809">
        <w:tc>
          <w:tcPr>
            <w:tcW w:w="2323" w:type="dxa"/>
          </w:tcPr>
          <w:p w14:paraId="49F7A101" w14:textId="77777777" w:rsidR="00AC0809" w:rsidRPr="004140F9" w:rsidRDefault="00AC0809" w:rsidP="007E456A">
            <w:pPr>
              <w:tabs>
                <w:tab w:val="left" w:pos="1080"/>
              </w:tabs>
              <w:rPr>
                <w:rFonts w:ascii="Times New Roman" w:hAnsi="Times New Roman" w:cs="Times New Roman"/>
                <w:b/>
                <w:sz w:val="22"/>
                <w:szCs w:val="22"/>
              </w:rPr>
            </w:pPr>
            <w:r w:rsidRPr="004140F9">
              <w:rPr>
                <w:rFonts w:ascii="Times New Roman" w:hAnsi="Times New Roman" w:cs="Times New Roman"/>
                <w:b/>
                <w:sz w:val="22"/>
                <w:szCs w:val="22"/>
              </w:rPr>
              <w:t>Model 2: Urban adherence groups (UAGs)</w:t>
            </w:r>
          </w:p>
        </w:tc>
        <w:tc>
          <w:tcPr>
            <w:tcW w:w="1066" w:type="dxa"/>
          </w:tcPr>
          <w:p w14:paraId="3BE89149" w14:textId="77777777" w:rsidR="00AC0809" w:rsidRPr="004140F9" w:rsidRDefault="00AC0809" w:rsidP="007E456A">
            <w:pPr>
              <w:tabs>
                <w:tab w:val="left" w:pos="1080"/>
              </w:tabs>
              <w:rPr>
                <w:rFonts w:ascii="Times New Roman" w:hAnsi="Times New Roman" w:cs="Times New Roman"/>
                <w:sz w:val="22"/>
                <w:szCs w:val="22"/>
              </w:rPr>
            </w:pPr>
            <w:r w:rsidRPr="004140F9">
              <w:rPr>
                <w:rFonts w:ascii="Times New Roman" w:hAnsi="Times New Roman" w:cs="Times New Roman"/>
                <w:sz w:val="22"/>
                <w:szCs w:val="22"/>
              </w:rPr>
              <w:t>Urban</w:t>
            </w:r>
          </w:p>
        </w:tc>
        <w:tc>
          <w:tcPr>
            <w:tcW w:w="671" w:type="dxa"/>
          </w:tcPr>
          <w:p w14:paraId="641A62E7" w14:textId="77777777" w:rsidR="00AC0809" w:rsidRPr="004140F9" w:rsidRDefault="00AC0809" w:rsidP="007E456A">
            <w:pPr>
              <w:tabs>
                <w:tab w:val="left" w:pos="1080"/>
              </w:tabs>
              <w:rPr>
                <w:rFonts w:ascii="Times New Roman" w:hAnsi="Times New Roman" w:cs="Times New Roman"/>
                <w:sz w:val="22"/>
                <w:szCs w:val="22"/>
              </w:rPr>
            </w:pPr>
            <w:r w:rsidRPr="004140F9">
              <w:rPr>
                <w:rFonts w:ascii="Times New Roman" w:hAnsi="Times New Roman" w:cs="Times New Roman"/>
                <w:sz w:val="22"/>
                <w:szCs w:val="22"/>
              </w:rPr>
              <w:t>5</w:t>
            </w:r>
          </w:p>
        </w:tc>
        <w:tc>
          <w:tcPr>
            <w:tcW w:w="1070" w:type="dxa"/>
          </w:tcPr>
          <w:p w14:paraId="63511966" w14:textId="77777777" w:rsidR="00AC0809" w:rsidRPr="004140F9" w:rsidRDefault="00AC0809" w:rsidP="007E456A">
            <w:pPr>
              <w:tabs>
                <w:tab w:val="left" w:pos="1080"/>
              </w:tabs>
              <w:rPr>
                <w:rFonts w:ascii="Times New Roman" w:hAnsi="Times New Roman" w:cs="Times New Roman"/>
                <w:sz w:val="22"/>
                <w:szCs w:val="22"/>
              </w:rPr>
            </w:pPr>
            <w:r w:rsidRPr="004140F9">
              <w:rPr>
                <w:rFonts w:ascii="Times New Roman" w:hAnsi="Times New Roman" w:cs="Times New Roman"/>
                <w:sz w:val="22"/>
                <w:szCs w:val="22"/>
              </w:rPr>
              <w:t>4 groups of 30 patients</w:t>
            </w:r>
          </w:p>
        </w:tc>
        <w:tc>
          <w:tcPr>
            <w:tcW w:w="935" w:type="dxa"/>
          </w:tcPr>
          <w:p w14:paraId="394843F5" w14:textId="77777777" w:rsidR="00AC0809" w:rsidRPr="004140F9" w:rsidRDefault="00AC0809" w:rsidP="007E456A">
            <w:pPr>
              <w:rPr>
                <w:rFonts w:ascii="Times New Roman" w:hAnsi="Times New Roman" w:cs="Times New Roman"/>
                <w:sz w:val="22"/>
                <w:szCs w:val="22"/>
              </w:rPr>
            </w:pPr>
            <w:r w:rsidRPr="004140F9">
              <w:rPr>
                <w:rFonts w:ascii="Times New Roman" w:hAnsi="Times New Roman" w:cs="Times New Roman"/>
                <w:sz w:val="22"/>
                <w:szCs w:val="22"/>
              </w:rPr>
              <w:t>600</w:t>
            </w:r>
          </w:p>
        </w:tc>
        <w:tc>
          <w:tcPr>
            <w:tcW w:w="1676" w:type="dxa"/>
          </w:tcPr>
          <w:p w14:paraId="2463E90B" w14:textId="77777777" w:rsidR="00AC0809" w:rsidRPr="004140F9" w:rsidRDefault="00AC0809" w:rsidP="007E456A">
            <w:pPr>
              <w:tabs>
                <w:tab w:val="left" w:pos="1080"/>
              </w:tabs>
              <w:rPr>
                <w:rFonts w:ascii="Times New Roman" w:hAnsi="Times New Roman" w:cs="Times New Roman"/>
                <w:sz w:val="22"/>
                <w:szCs w:val="22"/>
              </w:rPr>
            </w:pPr>
            <w:r w:rsidRPr="004140F9">
              <w:rPr>
                <w:rFonts w:ascii="Times New Roman" w:hAnsi="Times New Roman" w:cs="Times New Roman"/>
                <w:color w:val="000000"/>
                <w:sz w:val="22"/>
                <w:szCs w:val="22"/>
              </w:rPr>
              <w:t>Poor adherence and retention; long patient wait time and cost; urban clinic congestion</w:t>
            </w:r>
          </w:p>
        </w:tc>
        <w:tc>
          <w:tcPr>
            <w:tcW w:w="3689" w:type="dxa"/>
          </w:tcPr>
          <w:p w14:paraId="27F01913" w14:textId="77777777" w:rsidR="00AC0809" w:rsidRPr="004140F9" w:rsidRDefault="00AC0809" w:rsidP="007E456A">
            <w:pPr>
              <w:tabs>
                <w:tab w:val="left" w:pos="1080"/>
              </w:tabs>
              <w:rPr>
                <w:rFonts w:ascii="Times New Roman" w:hAnsi="Times New Roman" w:cs="Times New Roman"/>
                <w:sz w:val="22"/>
                <w:szCs w:val="22"/>
              </w:rPr>
            </w:pPr>
            <w:r w:rsidRPr="004140F9">
              <w:rPr>
                <w:rFonts w:ascii="Times New Roman" w:hAnsi="Times New Roman" w:cs="Times New Roman"/>
                <w:color w:val="000000"/>
                <w:sz w:val="22"/>
                <w:szCs w:val="22"/>
              </w:rPr>
              <w:t>2-3-monthly patient ART groups, meet during off-hours at clinics. Adherence discussion by lay ART counselor; ARVs distributed by pharmacy technician. Patients schedule clinic visit once every six months.</w:t>
            </w:r>
          </w:p>
        </w:tc>
      </w:tr>
      <w:tr w:rsidR="00AC0809" w:rsidRPr="004140F9" w14:paraId="2224FA88" w14:textId="77777777" w:rsidTr="00AC0809">
        <w:tc>
          <w:tcPr>
            <w:tcW w:w="2323" w:type="dxa"/>
          </w:tcPr>
          <w:p w14:paraId="050E8611" w14:textId="77777777" w:rsidR="00AC0809" w:rsidRPr="004140F9" w:rsidRDefault="00AC0809" w:rsidP="007E456A">
            <w:pPr>
              <w:tabs>
                <w:tab w:val="left" w:pos="1080"/>
              </w:tabs>
              <w:rPr>
                <w:rFonts w:ascii="Times New Roman" w:hAnsi="Times New Roman" w:cs="Times New Roman"/>
                <w:b/>
                <w:sz w:val="22"/>
                <w:szCs w:val="22"/>
              </w:rPr>
            </w:pPr>
            <w:r w:rsidRPr="004140F9">
              <w:rPr>
                <w:rFonts w:ascii="Times New Roman" w:hAnsi="Times New Roman" w:cs="Times New Roman"/>
                <w:b/>
                <w:sz w:val="22"/>
                <w:szCs w:val="22"/>
              </w:rPr>
              <w:t>Model 3: FAST-TRACK</w:t>
            </w:r>
          </w:p>
        </w:tc>
        <w:tc>
          <w:tcPr>
            <w:tcW w:w="1066" w:type="dxa"/>
          </w:tcPr>
          <w:p w14:paraId="1939F3F3" w14:textId="77777777" w:rsidR="00AC0809" w:rsidRPr="004140F9" w:rsidRDefault="00AC0809" w:rsidP="007E456A">
            <w:pPr>
              <w:tabs>
                <w:tab w:val="left" w:pos="1080"/>
              </w:tabs>
              <w:rPr>
                <w:rFonts w:ascii="Times New Roman" w:hAnsi="Times New Roman" w:cs="Times New Roman"/>
                <w:sz w:val="22"/>
                <w:szCs w:val="22"/>
              </w:rPr>
            </w:pPr>
            <w:r w:rsidRPr="004140F9">
              <w:rPr>
                <w:rFonts w:ascii="Times New Roman" w:hAnsi="Times New Roman" w:cs="Times New Roman"/>
                <w:sz w:val="22"/>
                <w:szCs w:val="22"/>
              </w:rPr>
              <w:t>Urban</w:t>
            </w:r>
          </w:p>
        </w:tc>
        <w:tc>
          <w:tcPr>
            <w:tcW w:w="671" w:type="dxa"/>
          </w:tcPr>
          <w:p w14:paraId="5F50667A" w14:textId="77777777" w:rsidR="00AC0809" w:rsidRPr="004140F9" w:rsidRDefault="00AC0809" w:rsidP="007E456A">
            <w:pPr>
              <w:tabs>
                <w:tab w:val="left" w:pos="1080"/>
              </w:tabs>
              <w:rPr>
                <w:rFonts w:ascii="Times New Roman" w:hAnsi="Times New Roman" w:cs="Times New Roman"/>
                <w:sz w:val="22"/>
                <w:szCs w:val="22"/>
              </w:rPr>
            </w:pPr>
            <w:r w:rsidRPr="004140F9">
              <w:rPr>
                <w:rFonts w:ascii="Times New Roman" w:hAnsi="Times New Roman" w:cs="Times New Roman"/>
                <w:sz w:val="22"/>
                <w:szCs w:val="22"/>
              </w:rPr>
              <w:t>2</w:t>
            </w:r>
          </w:p>
        </w:tc>
        <w:tc>
          <w:tcPr>
            <w:tcW w:w="1070" w:type="dxa"/>
          </w:tcPr>
          <w:p w14:paraId="2A782ED0" w14:textId="77777777" w:rsidR="00AC0809" w:rsidRPr="004140F9" w:rsidRDefault="00AC0809" w:rsidP="007E456A">
            <w:pPr>
              <w:tabs>
                <w:tab w:val="left" w:pos="1080"/>
              </w:tabs>
              <w:rPr>
                <w:rFonts w:ascii="Times New Roman" w:hAnsi="Times New Roman" w:cs="Times New Roman"/>
                <w:sz w:val="22"/>
                <w:szCs w:val="22"/>
              </w:rPr>
            </w:pPr>
            <w:r w:rsidRPr="004140F9">
              <w:rPr>
                <w:rFonts w:ascii="Times New Roman" w:hAnsi="Times New Roman" w:cs="Times New Roman"/>
                <w:sz w:val="22"/>
                <w:szCs w:val="22"/>
              </w:rPr>
              <w:t>N/A</w:t>
            </w:r>
          </w:p>
        </w:tc>
        <w:tc>
          <w:tcPr>
            <w:tcW w:w="935" w:type="dxa"/>
          </w:tcPr>
          <w:p w14:paraId="5FA8A8E5" w14:textId="77777777" w:rsidR="00AC0809" w:rsidRPr="004140F9" w:rsidRDefault="00B22D82" w:rsidP="007E456A">
            <w:pPr>
              <w:tabs>
                <w:tab w:val="left" w:pos="1080"/>
              </w:tabs>
              <w:rPr>
                <w:rFonts w:ascii="Times New Roman" w:hAnsi="Times New Roman" w:cs="Times New Roman"/>
                <w:sz w:val="22"/>
                <w:szCs w:val="22"/>
              </w:rPr>
            </w:pPr>
            <w:r>
              <w:rPr>
                <w:rFonts w:ascii="Times New Roman" w:hAnsi="Times New Roman" w:cs="Times New Roman"/>
                <w:sz w:val="22"/>
                <w:szCs w:val="22"/>
              </w:rPr>
              <w:t>8</w:t>
            </w:r>
            <w:r w:rsidR="00AC0809" w:rsidRPr="004140F9">
              <w:rPr>
                <w:rFonts w:ascii="Times New Roman" w:hAnsi="Times New Roman" w:cs="Times New Roman"/>
                <w:sz w:val="22"/>
                <w:szCs w:val="22"/>
              </w:rPr>
              <w:t>00</w:t>
            </w:r>
          </w:p>
        </w:tc>
        <w:tc>
          <w:tcPr>
            <w:tcW w:w="1676" w:type="dxa"/>
          </w:tcPr>
          <w:p w14:paraId="64643008" w14:textId="77777777" w:rsidR="00AC0809" w:rsidRPr="004140F9" w:rsidRDefault="00AC0809" w:rsidP="007E456A">
            <w:pPr>
              <w:tabs>
                <w:tab w:val="left" w:pos="1080"/>
              </w:tabs>
              <w:rPr>
                <w:rFonts w:ascii="Times New Roman" w:hAnsi="Times New Roman" w:cs="Times New Roman"/>
                <w:sz w:val="22"/>
                <w:szCs w:val="22"/>
              </w:rPr>
            </w:pPr>
            <w:r w:rsidRPr="004140F9">
              <w:rPr>
                <w:rFonts w:ascii="Times New Roman" w:hAnsi="Times New Roman" w:cs="Times New Roman"/>
                <w:color w:val="000000"/>
                <w:sz w:val="22"/>
                <w:szCs w:val="22"/>
              </w:rPr>
              <w:t>Urban clinic space limitations/ congestion; wait time; poor retention</w:t>
            </w:r>
          </w:p>
        </w:tc>
        <w:tc>
          <w:tcPr>
            <w:tcW w:w="3689" w:type="dxa"/>
          </w:tcPr>
          <w:p w14:paraId="729390C0" w14:textId="77777777" w:rsidR="00AC0809" w:rsidRPr="004140F9" w:rsidRDefault="00AC0809" w:rsidP="007E456A">
            <w:pPr>
              <w:tabs>
                <w:tab w:val="left" w:pos="1080"/>
              </w:tabs>
              <w:rPr>
                <w:rFonts w:ascii="Times New Roman" w:hAnsi="Times New Roman" w:cs="Times New Roman"/>
                <w:sz w:val="22"/>
                <w:szCs w:val="22"/>
              </w:rPr>
            </w:pPr>
            <w:r w:rsidRPr="004140F9">
              <w:rPr>
                <w:rFonts w:ascii="Times New Roman" w:hAnsi="Times New Roman" w:cs="Times New Roman"/>
                <w:color w:val="000000"/>
                <w:sz w:val="22"/>
                <w:szCs w:val="22"/>
              </w:rPr>
              <w:t>Container unit or dedicated room at clinics provide ART patients with rapid refills</w:t>
            </w:r>
            <w:r w:rsidR="0066088B">
              <w:rPr>
                <w:rFonts w:ascii="Times New Roman" w:hAnsi="Times New Roman" w:cs="Times New Roman"/>
                <w:color w:val="000000"/>
                <w:sz w:val="22"/>
                <w:szCs w:val="22"/>
              </w:rPr>
              <w:t xml:space="preserve"> and health checks; patients attend a scheduled clinic visit once every six months</w:t>
            </w:r>
            <w:r w:rsidRPr="004140F9">
              <w:rPr>
                <w:rFonts w:ascii="Times New Roman" w:hAnsi="Times New Roman" w:cs="Times New Roman"/>
                <w:color w:val="000000"/>
                <w:sz w:val="22"/>
                <w:szCs w:val="22"/>
              </w:rPr>
              <w:t>.</w:t>
            </w:r>
          </w:p>
        </w:tc>
      </w:tr>
      <w:tr w:rsidR="00AC0809" w:rsidRPr="004140F9" w14:paraId="4A7AC40B" w14:textId="77777777" w:rsidTr="00AC0809">
        <w:tc>
          <w:tcPr>
            <w:tcW w:w="2323" w:type="dxa"/>
          </w:tcPr>
          <w:p w14:paraId="7FABF2B8" w14:textId="77777777" w:rsidR="00AC0809" w:rsidRPr="004140F9" w:rsidRDefault="00AC0809" w:rsidP="007E456A">
            <w:pPr>
              <w:tabs>
                <w:tab w:val="left" w:pos="1080"/>
              </w:tabs>
              <w:rPr>
                <w:rFonts w:ascii="Times New Roman" w:hAnsi="Times New Roman" w:cs="Times New Roman"/>
                <w:b/>
                <w:sz w:val="22"/>
                <w:szCs w:val="22"/>
              </w:rPr>
            </w:pPr>
            <w:r w:rsidRPr="004140F9">
              <w:rPr>
                <w:rFonts w:ascii="Times New Roman" w:hAnsi="Times New Roman" w:cs="Times New Roman"/>
                <w:b/>
                <w:sz w:val="22"/>
                <w:szCs w:val="22"/>
              </w:rPr>
              <w:t>Model 4: START</w:t>
            </w:r>
          </w:p>
        </w:tc>
        <w:tc>
          <w:tcPr>
            <w:tcW w:w="1066" w:type="dxa"/>
          </w:tcPr>
          <w:p w14:paraId="028B6958" w14:textId="77777777" w:rsidR="00AC0809" w:rsidRPr="004140F9" w:rsidRDefault="00AC0809" w:rsidP="007E456A">
            <w:pPr>
              <w:tabs>
                <w:tab w:val="left" w:pos="1080"/>
              </w:tabs>
              <w:rPr>
                <w:rFonts w:ascii="Times New Roman" w:hAnsi="Times New Roman" w:cs="Times New Roman"/>
                <w:sz w:val="22"/>
                <w:szCs w:val="22"/>
              </w:rPr>
            </w:pPr>
            <w:r w:rsidRPr="004140F9">
              <w:rPr>
                <w:rFonts w:ascii="Times New Roman" w:hAnsi="Times New Roman" w:cs="Times New Roman"/>
                <w:sz w:val="22"/>
                <w:szCs w:val="22"/>
              </w:rPr>
              <w:t>Urban &amp; rural</w:t>
            </w:r>
          </w:p>
        </w:tc>
        <w:tc>
          <w:tcPr>
            <w:tcW w:w="671" w:type="dxa"/>
          </w:tcPr>
          <w:p w14:paraId="3955090B" w14:textId="77777777" w:rsidR="00AC0809" w:rsidRPr="004140F9" w:rsidRDefault="00AC0809" w:rsidP="007E456A">
            <w:pPr>
              <w:tabs>
                <w:tab w:val="left" w:pos="1080"/>
              </w:tabs>
              <w:rPr>
                <w:rFonts w:ascii="Times New Roman" w:hAnsi="Times New Roman" w:cs="Times New Roman"/>
                <w:sz w:val="22"/>
                <w:szCs w:val="22"/>
              </w:rPr>
            </w:pPr>
            <w:r w:rsidRPr="004140F9">
              <w:rPr>
                <w:rFonts w:ascii="Times New Roman" w:hAnsi="Times New Roman" w:cs="Times New Roman"/>
                <w:sz w:val="22"/>
                <w:szCs w:val="22"/>
              </w:rPr>
              <w:t>4</w:t>
            </w:r>
          </w:p>
        </w:tc>
        <w:tc>
          <w:tcPr>
            <w:tcW w:w="1070" w:type="dxa"/>
          </w:tcPr>
          <w:p w14:paraId="0E48CE0F" w14:textId="77777777" w:rsidR="00AC0809" w:rsidRPr="004140F9" w:rsidRDefault="00AC0809" w:rsidP="007E456A">
            <w:pPr>
              <w:tabs>
                <w:tab w:val="left" w:pos="1080"/>
              </w:tabs>
              <w:rPr>
                <w:rFonts w:ascii="Times New Roman" w:hAnsi="Times New Roman" w:cs="Times New Roman"/>
                <w:sz w:val="22"/>
                <w:szCs w:val="22"/>
              </w:rPr>
            </w:pPr>
            <w:r w:rsidRPr="004140F9">
              <w:rPr>
                <w:rFonts w:ascii="Times New Roman" w:hAnsi="Times New Roman" w:cs="Times New Roman"/>
                <w:sz w:val="22"/>
                <w:szCs w:val="22"/>
              </w:rPr>
              <w:t>N/A</w:t>
            </w:r>
          </w:p>
        </w:tc>
        <w:tc>
          <w:tcPr>
            <w:tcW w:w="935" w:type="dxa"/>
          </w:tcPr>
          <w:p w14:paraId="1A15BE83" w14:textId="77777777" w:rsidR="00AC0809" w:rsidRPr="004140F9" w:rsidRDefault="00AC0809" w:rsidP="007E456A">
            <w:pPr>
              <w:tabs>
                <w:tab w:val="left" w:pos="1080"/>
              </w:tabs>
              <w:rPr>
                <w:rFonts w:ascii="Times New Roman" w:hAnsi="Times New Roman" w:cs="Times New Roman"/>
                <w:sz w:val="22"/>
                <w:szCs w:val="22"/>
              </w:rPr>
            </w:pPr>
            <w:r w:rsidRPr="004140F9">
              <w:rPr>
                <w:rFonts w:ascii="Times New Roman" w:hAnsi="Times New Roman" w:cs="Times New Roman"/>
                <w:sz w:val="22"/>
                <w:szCs w:val="22"/>
              </w:rPr>
              <w:t>400</w:t>
            </w:r>
          </w:p>
        </w:tc>
        <w:tc>
          <w:tcPr>
            <w:tcW w:w="1676" w:type="dxa"/>
          </w:tcPr>
          <w:p w14:paraId="4F3A6FBF" w14:textId="77777777" w:rsidR="00AC0809" w:rsidRPr="004140F9" w:rsidRDefault="00AC0809" w:rsidP="007E456A">
            <w:pPr>
              <w:tabs>
                <w:tab w:val="left" w:pos="1080"/>
              </w:tabs>
              <w:rPr>
                <w:rFonts w:ascii="Times New Roman" w:hAnsi="Times New Roman" w:cs="Times New Roman"/>
                <w:sz w:val="22"/>
                <w:szCs w:val="22"/>
              </w:rPr>
            </w:pPr>
            <w:r w:rsidRPr="004140F9">
              <w:rPr>
                <w:rFonts w:ascii="Times New Roman" w:hAnsi="Times New Roman" w:cs="Times New Roman"/>
                <w:color w:val="000000"/>
                <w:sz w:val="22"/>
                <w:szCs w:val="22"/>
              </w:rPr>
              <w:t>Poor retention in newly eligible patients; clinic congestion and wait time</w:t>
            </w:r>
          </w:p>
        </w:tc>
        <w:tc>
          <w:tcPr>
            <w:tcW w:w="3689" w:type="dxa"/>
          </w:tcPr>
          <w:p w14:paraId="0FDDC928" w14:textId="77777777" w:rsidR="00AC0809" w:rsidRPr="004140F9" w:rsidRDefault="0055797A" w:rsidP="00AC0809">
            <w:pPr>
              <w:tabs>
                <w:tab w:val="left" w:pos="1080"/>
              </w:tabs>
              <w:rPr>
                <w:rFonts w:ascii="Times New Roman" w:hAnsi="Times New Roman" w:cs="Times New Roman"/>
                <w:sz w:val="22"/>
                <w:szCs w:val="22"/>
              </w:rPr>
            </w:pPr>
            <w:r>
              <w:rPr>
                <w:rFonts w:ascii="Times New Roman" w:hAnsi="Times New Roman" w:cs="Times New Roman"/>
                <w:color w:val="000000"/>
                <w:sz w:val="22"/>
                <w:szCs w:val="22"/>
              </w:rPr>
              <w:t xml:space="preserve">ART-naïve </w:t>
            </w:r>
            <w:r w:rsidR="0066088B">
              <w:rPr>
                <w:rFonts w:ascii="Times New Roman" w:hAnsi="Times New Roman" w:cs="Times New Roman"/>
                <w:color w:val="000000"/>
                <w:sz w:val="22"/>
                <w:szCs w:val="22"/>
              </w:rPr>
              <w:t>p</w:t>
            </w:r>
            <w:r w:rsidR="00AC0809" w:rsidRPr="004140F9">
              <w:rPr>
                <w:rFonts w:ascii="Times New Roman" w:hAnsi="Times New Roman" w:cs="Times New Roman"/>
                <w:color w:val="000000"/>
                <w:sz w:val="22"/>
                <w:szCs w:val="22"/>
              </w:rPr>
              <w:t>atients testing positive will be given an option to move into a streamlined process wherein accelerated counseling is delivered, as well as necessary basel</w:t>
            </w:r>
            <w:r w:rsidR="003B4FEE">
              <w:rPr>
                <w:rFonts w:ascii="Times New Roman" w:hAnsi="Times New Roman" w:cs="Times New Roman"/>
                <w:color w:val="000000"/>
                <w:sz w:val="22"/>
                <w:szCs w:val="22"/>
              </w:rPr>
              <w:t xml:space="preserve">ine safety laboratory tests. </w:t>
            </w:r>
            <w:r w:rsidR="00AC0809" w:rsidRPr="004140F9">
              <w:rPr>
                <w:rFonts w:ascii="Times New Roman" w:hAnsi="Times New Roman" w:cs="Times New Roman"/>
                <w:color w:val="000000"/>
                <w:sz w:val="22"/>
                <w:szCs w:val="22"/>
              </w:rPr>
              <w:t>ART is provided as soon as possible after being classified as eligible to initiate ART per guidelines.</w:t>
            </w:r>
          </w:p>
        </w:tc>
      </w:tr>
    </w:tbl>
    <w:p w14:paraId="62BFC2E5" w14:textId="77777777" w:rsidR="006A29BA" w:rsidRDefault="006A29BA" w:rsidP="00B27301">
      <w:pPr>
        <w:rPr>
          <w:rFonts w:ascii="Times New Roman" w:hAnsi="Times New Roman" w:cs="Times New Roman"/>
          <w:b/>
          <w:sz w:val="22"/>
          <w:szCs w:val="22"/>
          <w:u w:val="single"/>
        </w:rPr>
      </w:pPr>
    </w:p>
    <w:p w14:paraId="71A4B06B" w14:textId="77777777" w:rsidR="004D0BEE" w:rsidRPr="004D0BEE" w:rsidRDefault="004D0BEE" w:rsidP="004D0BEE">
      <w:pPr>
        <w:pStyle w:val="ListParagraph"/>
        <w:numPr>
          <w:ilvl w:val="0"/>
          <w:numId w:val="3"/>
        </w:numPr>
        <w:spacing w:before="120" w:after="120"/>
        <w:rPr>
          <w:rFonts w:ascii="Times New Roman" w:hAnsi="Times New Roman" w:cs="Times New Roman"/>
          <w:sz w:val="22"/>
          <w:szCs w:val="22"/>
        </w:rPr>
      </w:pPr>
      <w:r w:rsidRPr="004D0BEE">
        <w:rPr>
          <w:rStyle w:val="Heading3Char"/>
          <w:rFonts w:ascii="Times New Roman" w:hAnsi="Times New Roman" w:cs="Times New Roman"/>
          <w:color w:val="auto"/>
          <w:sz w:val="22"/>
          <w:szCs w:val="22"/>
        </w:rPr>
        <w:t>Objective 3</w:t>
      </w:r>
      <w:r w:rsidRPr="004D0BEE">
        <w:rPr>
          <w:rFonts w:ascii="Times New Roman" w:hAnsi="Times New Roman" w:cs="Times New Roman"/>
          <w:sz w:val="22"/>
          <w:szCs w:val="22"/>
        </w:rPr>
        <w:t xml:space="preserve">: </w:t>
      </w:r>
    </w:p>
    <w:p w14:paraId="5610E1EB" w14:textId="77777777" w:rsidR="004D0BEE" w:rsidRPr="006C4739" w:rsidRDefault="003B4FEE" w:rsidP="004D0BEE">
      <w:pPr>
        <w:pStyle w:val="ListParagraph"/>
        <w:spacing w:before="120" w:after="120"/>
        <w:rPr>
          <w:rFonts w:ascii="Times New Roman" w:hAnsi="Times New Roman" w:cs="Times New Roman"/>
          <w:strike/>
          <w:sz w:val="22"/>
          <w:szCs w:val="22"/>
        </w:rPr>
      </w:pPr>
      <w:r>
        <w:rPr>
          <w:rFonts w:ascii="Times New Roman" w:hAnsi="Times New Roman" w:cs="Times New Roman"/>
          <w:b/>
          <w:sz w:val="22"/>
          <w:szCs w:val="22"/>
        </w:rPr>
        <w:t>D</w:t>
      </w:r>
      <w:r w:rsidR="004D0BEE" w:rsidRPr="00B27301">
        <w:rPr>
          <w:rFonts w:ascii="Times New Roman" w:hAnsi="Times New Roman" w:cs="Times New Roman"/>
          <w:b/>
          <w:sz w:val="22"/>
          <w:szCs w:val="22"/>
        </w:rPr>
        <w:t>evelop a “methodologic” toolkit for assessment of local needs and preferences and for implementation during scale-up of differentiated care models in this and in other contexts</w:t>
      </w:r>
      <w:r w:rsidR="004D0BEE" w:rsidRPr="00B27301">
        <w:rPr>
          <w:rFonts w:ascii="Times New Roman" w:hAnsi="Times New Roman" w:cs="Times New Roman"/>
          <w:sz w:val="22"/>
          <w:szCs w:val="22"/>
        </w:rPr>
        <w:t xml:space="preserve">, using data from Objectives 1 and 2. </w:t>
      </w:r>
    </w:p>
    <w:p w14:paraId="60B7E7AF" w14:textId="77777777" w:rsidR="004D0BEE" w:rsidRDefault="004D0BEE" w:rsidP="00B27301">
      <w:pPr>
        <w:rPr>
          <w:rFonts w:ascii="Times New Roman" w:hAnsi="Times New Roman" w:cs="Times New Roman"/>
          <w:b/>
          <w:sz w:val="22"/>
          <w:szCs w:val="22"/>
          <w:u w:val="single"/>
        </w:rPr>
      </w:pPr>
    </w:p>
    <w:sectPr w:rsidR="004D0BEE">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45025" w14:textId="77777777" w:rsidR="00B66EDA" w:rsidRDefault="00B66EDA" w:rsidP="006C6457">
      <w:r>
        <w:separator/>
      </w:r>
    </w:p>
  </w:endnote>
  <w:endnote w:type="continuationSeparator" w:id="0">
    <w:p w14:paraId="4B5B9D58" w14:textId="77777777" w:rsidR="00B66EDA" w:rsidRDefault="00B66EDA" w:rsidP="006C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01337" w14:textId="77777777" w:rsidR="006C6457" w:rsidRDefault="006C6457" w:rsidP="00A419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00F2D1" w14:textId="77777777" w:rsidR="006C6457" w:rsidRDefault="006C6457" w:rsidP="006C645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82189" w14:textId="77777777" w:rsidR="006C6457" w:rsidRDefault="006C6457" w:rsidP="00A419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65EE">
      <w:rPr>
        <w:rStyle w:val="PageNumber"/>
        <w:noProof/>
      </w:rPr>
      <w:t>2</w:t>
    </w:r>
    <w:r>
      <w:rPr>
        <w:rStyle w:val="PageNumber"/>
      </w:rPr>
      <w:fldChar w:fldCharType="end"/>
    </w:r>
  </w:p>
  <w:p w14:paraId="38C9477C" w14:textId="77777777" w:rsidR="006C6457" w:rsidRDefault="006C6457" w:rsidP="006C645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601B4" w14:textId="77777777" w:rsidR="00B66EDA" w:rsidRDefault="00B66EDA" w:rsidP="006C6457">
      <w:r>
        <w:separator/>
      </w:r>
    </w:p>
  </w:footnote>
  <w:footnote w:type="continuationSeparator" w:id="0">
    <w:p w14:paraId="08BA3D6F" w14:textId="77777777" w:rsidR="00B66EDA" w:rsidRDefault="00B66EDA" w:rsidP="006C64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15C29" w14:textId="13FCF8F1" w:rsidR="006C6457" w:rsidRDefault="006C6457">
    <w:pPr>
      <w:pStyle w:val="Header"/>
    </w:pPr>
    <w:r>
      <w:rPr>
        <w:rFonts w:ascii="Tahoma" w:hAnsi="Tahoma" w:cs="Tahoma"/>
        <w:b/>
        <w:noProof/>
      </w:rPr>
      <w:drawing>
        <wp:inline distT="0" distB="0" distL="0" distR="0" wp14:anchorId="6AE6E1C2" wp14:editId="366FAFC3">
          <wp:extent cx="1927225" cy="309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225" cy="30924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F646F"/>
    <w:multiLevelType w:val="hybridMultilevel"/>
    <w:tmpl w:val="8892E2D4"/>
    <w:lvl w:ilvl="0" w:tplc="5D18B7EA">
      <w:start w:val="1"/>
      <w:numFmt w:val="bullet"/>
      <w:lvlText w:val="•"/>
      <w:lvlJc w:val="left"/>
      <w:pPr>
        <w:tabs>
          <w:tab w:val="num" w:pos="720"/>
        </w:tabs>
        <w:ind w:left="720" w:hanging="360"/>
      </w:pPr>
      <w:rPr>
        <w:rFonts w:ascii="Arial" w:hAnsi="Arial" w:hint="default"/>
      </w:rPr>
    </w:lvl>
    <w:lvl w:ilvl="1" w:tplc="38BCD1D6" w:tentative="1">
      <w:start w:val="1"/>
      <w:numFmt w:val="bullet"/>
      <w:lvlText w:val="•"/>
      <w:lvlJc w:val="left"/>
      <w:pPr>
        <w:tabs>
          <w:tab w:val="num" w:pos="1440"/>
        </w:tabs>
        <w:ind w:left="1440" w:hanging="360"/>
      </w:pPr>
      <w:rPr>
        <w:rFonts w:ascii="Arial" w:hAnsi="Arial" w:hint="default"/>
      </w:rPr>
    </w:lvl>
    <w:lvl w:ilvl="2" w:tplc="7D8CBFA8" w:tentative="1">
      <w:start w:val="1"/>
      <w:numFmt w:val="bullet"/>
      <w:lvlText w:val="•"/>
      <w:lvlJc w:val="left"/>
      <w:pPr>
        <w:tabs>
          <w:tab w:val="num" w:pos="2160"/>
        </w:tabs>
        <w:ind w:left="2160" w:hanging="360"/>
      </w:pPr>
      <w:rPr>
        <w:rFonts w:ascii="Arial" w:hAnsi="Arial" w:hint="default"/>
      </w:rPr>
    </w:lvl>
    <w:lvl w:ilvl="3" w:tplc="01C66C94" w:tentative="1">
      <w:start w:val="1"/>
      <w:numFmt w:val="bullet"/>
      <w:lvlText w:val="•"/>
      <w:lvlJc w:val="left"/>
      <w:pPr>
        <w:tabs>
          <w:tab w:val="num" w:pos="2880"/>
        </w:tabs>
        <w:ind w:left="2880" w:hanging="360"/>
      </w:pPr>
      <w:rPr>
        <w:rFonts w:ascii="Arial" w:hAnsi="Arial" w:hint="default"/>
      </w:rPr>
    </w:lvl>
    <w:lvl w:ilvl="4" w:tplc="FD101B8E" w:tentative="1">
      <w:start w:val="1"/>
      <w:numFmt w:val="bullet"/>
      <w:lvlText w:val="•"/>
      <w:lvlJc w:val="left"/>
      <w:pPr>
        <w:tabs>
          <w:tab w:val="num" w:pos="3600"/>
        </w:tabs>
        <w:ind w:left="3600" w:hanging="360"/>
      </w:pPr>
      <w:rPr>
        <w:rFonts w:ascii="Arial" w:hAnsi="Arial" w:hint="default"/>
      </w:rPr>
    </w:lvl>
    <w:lvl w:ilvl="5" w:tplc="72B86BCE" w:tentative="1">
      <w:start w:val="1"/>
      <w:numFmt w:val="bullet"/>
      <w:lvlText w:val="•"/>
      <w:lvlJc w:val="left"/>
      <w:pPr>
        <w:tabs>
          <w:tab w:val="num" w:pos="4320"/>
        </w:tabs>
        <w:ind w:left="4320" w:hanging="360"/>
      </w:pPr>
      <w:rPr>
        <w:rFonts w:ascii="Arial" w:hAnsi="Arial" w:hint="default"/>
      </w:rPr>
    </w:lvl>
    <w:lvl w:ilvl="6" w:tplc="28C20A8E" w:tentative="1">
      <w:start w:val="1"/>
      <w:numFmt w:val="bullet"/>
      <w:lvlText w:val="•"/>
      <w:lvlJc w:val="left"/>
      <w:pPr>
        <w:tabs>
          <w:tab w:val="num" w:pos="5040"/>
        </w:tabs>
        <w:ind w:left="5040" w:hanging="360"/>
      </w:pPr>
      <w:rPr>
        <w:rFonts w:ascii="Arial" w:hAnsi="Arial" w:hint="default"/>
      </w:rPr>
    </w:lvl>
    <w:lvl w:ilvl="7" w:tplc="27B0F67A" w:tentative="1">
      <w:start w:val="1"/>
      <w:numFmt w:val="bullet"/>
      <w:lvlText w:val="•"/>
      <w:lvlJc w:val="left"/>
      <w:pPr>
        <w:tabs>
          <w:tab w:val="num" w:pos="5760"/>
        </w:tabs>
        <w:ind w:left="5760" w:hanging="360"/>
      </w:pPr>
      <w:rPr>
        <w:rFonts w:ascii="Arial" w:hAnsi="Arial" w:hint="default"/>
      </w:rPr>
    </w:lvl>
    <w:lvl w:ilvl="8" w:tplc="287C8A4A" w:tentative="1">
      <w:start w:val="1"/>
      <w:numFmt w:val="bullet"/>
      <w:lvlText w:val="•"/>
      <w:lvlJc w:val="left"/>
      <w:pPr>
        <w:tabs>
          <w:tab w:val="num" w:pos="6480"/>
        </w:tabs>
        <w:ind w:left="6480" w:hanging="360"/>
      </w:pPr>
      <w:rPr>
        <w:rFonts w:ascii="Arial" w:hAnsi="Arial" w:hint="default"/>
      </w:rPr>
    </w:lvl>
  </w:abstractNum>
  <w:abstractNum w:abstractNumId="1">
    <w:nsid w:val="06866231"/>
    <w:multiLevelType w:val="hybridMultilevel"/>
    <w:tmpl w:val="89C8292E"/>
    <w:lvl w:ilvl="0" w:tplc="35AC5DD4">
      <w:start w:val="1"/>
      <w:numFmt w:val="bullet"/>
      <w:lvlText w:val="•"/>
      <w:lvlJc w:val="left"/>
      <w:pPr>
        <w:tabs>
          <w:tab w:val="num" w:pos="720"/>
        </w:tabs>
        <w:ind w:left="720" w:hanging="360"/>
      </w:pPr>
      <w:rPr>
        <w:rFonts w:ascii="Arial" w:hAnsi="Arial" w:hint="default"/>
      </w:rPr>
    </w:lvl>
    <w:lvl w:ilvl="1" w:tplc="E0F21F92">
      <w:numFmt w:val="none"/>
      <w:lvlText w:val=""/>
      <w:lvlJc w:val="left"/>
      <w:pPr>
        <w:tabs>
          <w:tab w:val="num" w:pos="360"/>
        </w:tabs>
      </w:pPr>
    </w:lvl>
    <w:lvl w:ilvl="2" w:tplc="76F06F4C">
      <w:start w:val="1"/>
      <w:numFmt w:val="decimal"/>
      <w:lvlText w:val="(%3)"/>
      <w:lvlJc w:val="left"/>
      <w:pPr>
        <w:tabs>
          <w:tab w:val="num" w:pos="2160"/>
        </w:tabs>
        <w:ind w:left="2160" w:hanging="360"/>
      </w:pPr>
    </w:lvl>
    <w:lvl w:ilvl="3" w:tplc="53D8DE38" w:tentative="1">
      <w:start w:val="1"/>
      <w:numFmt w:val="bullet"/>
      <w:lvlText w:val="•"/>
      <w:lvlJc w:val="left"/>
      <w:pPr>
        <w:tabs>
          <w:tab w:val="num" w:pos="2880"/>
        </w:tabs>
        <w:ind w:left="2880" w:hanging="360"/>
      </w:pPr>
      <w:rPr>
        <w:rFonts w:ascii="Arial" w:hAnsi="Arial" w:hint="default"/>
      </w:rPr>
    </w:lvl>
    <w:lvl w:ilvl="4" w:tplc="C4545F1E" w:tentative="1">
      <w:start w:val="1"/>
      <w:numFmt w:val="bullet"/>
      <w:lvlText w:val="•"/>
      <w:lvlJc w:val="left"/>
      <w:pPr>
        <w:tabs>
          <w:tab w:val="num" w:pos="3600"/>
        </w:tabs>
        <w:ind w:left="3600" w:hanging="360"/>
      </w:pPr>
      <w:rPr>
        <w:rFonts w:ascii="Arial" w:hAnsi="Arial" w:hint="default"/>
      </w:rPr>
    </w:lvl>
    <w:lvl w:ilvl="5" w:tplc="5B509C9E" w:tentative="1">
      <w:start w:val="1"/>
      <w:numFmt w:val="bullet"/>
      <w:lvlText w:val="•"/>
      <w:lvlJc w:val="left"/>
      <w:pPr>
        <w:tabs>
          <w:tab w:val="num" w:pos="4320"/>
        </w:tabs>
        <w:ind w:left="4320" w:hanging="360"/>
      </w:pPr>
      <w:rPr>
        <w:rFonts w:ascii="Arial" w:hAnsi="Arial" w:hint="default"/>
      </w:rPr>
    </w:lvl>
    <w:lvl w:ilvl="6" w:tplc="C58407CC" w:tentative="1">
      <w:start w:val="1"/>
      <w:numFmt w:val="bullet"/>
      <w:lvlText w:val="•"/>
      <w:lvlJc w:val="left"/>
      <w:pPr>
        <w:tabs>
          <w:tab w:val="num" w:pos="5040"/>
        </w:tabs>
        <w:ind w:left="5040" w:hanging="360"/>
      </w:pPr>
      <w:rPr>
        <w:rFonts w:ascii="Arial" w:hAnsi="Arial" w:hint="default"/>
      </w:rPr>
    </w:lvl>
    <w:lvl w:ilvl="7" w:tplc="8BFCA4FE" w:tentative="1">
      <w:start w:val="1"/>
      <w:numFmt w:val="bullet"/>
      <w:lvlText w:val="•"/>
      <w:lvlJc w:val="left"/>
      <w:pPr>
        <w:tabs>
          <w:tab w:val="num" w:pos="5760"/>
        </w:tabs>
        <w:ind w:left="5760" w:hanging="360"/>
      </w:pPr>
      <w:rPr>
        <w:rFonts w:ascii="Arial" w:hAnsi="Arial" w:hint="default"/>
      </w:rPr>
    </w:lvl>
    <w:lvl w:ilvl="8" w:tplc="21E6D15A" w:tentative="1">
      <w:start w:val="1"/>
      <w:numFmt w:val="bullet"/>
      <w:lvlText w:val="•"/>
      <w:lvlJc w:val="left"/>
      <w:pPr>
        <w:tabs>
          <w:tab w:val="num" w:pos="6480"/>
        </w:tabs>
        <w:ind w:left="6480" w:hanging="360"/>
      </w:pPr>
      <w:rPr>
        <w:rFonts w:ascii="Arial" w:hAnsi="Arial" w:hint="default"/>
      </w:rPr>
    </w:lvl>
  </w:abstractNum>
  <w:abstractNum w:abstractNumId="2">
    <w:nsid w:val="147C7B52"/>
    <w:multiLevelType w:val="hybridMultilevel"/>
    <w:tmpl w:val="F67E008E"/>
    <w:lvl w:ilvl="0" w:tplc="B714F7A6">
      <w:start w:val="1"/>
      <w:numFmt w:val="bullet"/>
      <w:lvlText w:val="•"/>
      <w:lvlJc w:val="left"/>
      <w:pPr>
        <w:tabs>
          <w:tab w:val="num" w:pos="720"/>
        </w:tabs>
        <w:ind w:left="720" w:hanging="360"/>
      </w:pPr>
      <w:rPr>
        <w:rFonts w:ascii="Arial" w:hAnsi="Arial" w:hint="default"/>
      </w:rPr>
    </w:lvl>
    <w:lvl w:ilvl="1" w:tplc="259E87C6">
      <w:numFmt w:val="none"/>
      <w:lvlText w:val=""/>
      <w:lvlJc w:val="left"/>
      <w:pPr>
        <w:tabs>
          <w:tab w:val="num" w:pos="360"/>
        </w:tabs>
      </w:pPr>
    </w:lvl>
    <w:lvl w:ilvl="2" w:tplc="3662BDA8" w:tentative="1">
      <w:start w:val="1"/>
      <w:numFmt w:val="bullet"/>
      <w:lvlText w:val="•"/>
      <w:lvlJc w:val="left"/>
      <w:pPr>
        <w:tabs>
          <w:tab w:val="num" w:pos="2160"/>
        </w:tabs>
        <w:ind w:left="2160" w:hanging="360"/>
      </w:pPr>
      <w:rPr>
        <w:rFonts w:ascii="Arial" w:hAnsi="Arial" w:hint="default"/>
      </w:rPr>
    </w:lvl>
    <w:lvl w:ilvl="3" w:tplc="5DC48BCE" w:tentative="1">
      <w:start w:val="1"/>
      <w:numFmt w:val="bullet"/>
      <w:lvlText w:val="•"/>
      <w:lvlJc w:val="left"/>
      <w:pPr>
        <w:tabs>
          <w:tab w:val="num" w:pos="2880"/>
        </w:tabs>
        <w:ind w:left="2880" w:hanging="360"/>
      </w:pPr>
      <w:rPr>
        <w:rFonts w:ascii="Arial" w:hAnsi="Arial" w:hint="default"/>
      </w:rPr>
    </w:lvl>
    <w:lvl w:ilvl="4" w:tplc="0A04ABD8" w:tentative="1">
      <w:start w:val="1"/>
      <w:numFmt w:val="bullet"/>
      <w:lvlText w:val="•"/>
      <w:lvlJc w:val="left"/>
      <w:pPr>
        <w:tabs>
          <w:tab w:val="num" w:pos="3600"/>
        </w:tabs>
        <w:ind w:left="3600" w:hanging="360"/>
      </w:pPr>
      <w:rPr>
        <w:rFonts w:ascii="Arial" w:hAnsi="Arial" w:hint="default"/>
      </w:rPr>
    </w:lvl>
    <w:lvl w:ilvl="5" w:tplc="12301E4A" w:tentative="1">
      <w:start w:val="1"/>
      <w:numFmt w:val="bullet"/>
      <w:lvlText w:val="•"/>
      <w:lvlJc w:val="left"/>
      <w:pPr>
        <w:tabs>
          <w:tab w:val="num" w:pos="4320"/>
        </w:tabs>
        <w:ind w:left="4320" w:hanging="360"/>
      </w:pPr>
      <w:rPr>
        <w:rFonts w:ascii="Arial" w:hAnsi="Arial" w:hint="default"/>
      </w:rPr>
    </w:lvl>
    <w:lvl w:ilvl="6" w:tplc="55A63738" w:tentative="1">
      <w:start w:val="1"/>
      <w:numFmt w:val="bullet"/>
      <w:lvlText w:val="•"/>
      <w:lvlJc w:val="left"/>
      <w:pPr>
        <w:tabs>
          <w:tab w:val="num" w:pos="5040"/>
        </w:tabs>
        <w:ind w:left="5040" w:hanging="360"/>
      </w:pPr>
      <w:rPr>
        <w:rFonts w:ascii="Arial" w:hAnsi="Arial" w:hint="default"/>
      </w:rPr>
    </w:lvl>
    <w:lvl w:ilvl="7" w:tplc="E6D8771A" w:tentative="1">
      <w:start w:val="1"/>
      <w:numFmt w:val="bullet"/>
      <w:lvlText w:val="•"/>
      <w:lvlJc w:val="left"/>
      <w:pPr>
        <w:tabs>
          <w:tab w:val="num" w:pos="5760"/>
        </w:tabs>
        <w:ind w:left="5760" w:hanging="360"/>
      </w:pPr>
      <w:rPr>
        <w:rFonts w:ascii="Arial" w:hAnsi="Arial" w:hint="default"/>
      </w:rPr>
    </w:lvl>
    <w:lvl w:ilvl="8" w:tplc="C518A190" w:tentative="1">
      <w:start w:val="1"/>
      <w:numFmt w:val="bullet"/>
      <w:lvlText w:val="•"/>
      <w:lvlJc w:val="left"/>
      <w:pPr>
        <w:tabs>
          <w:tab w:val="num" w:pos="6480"/>
        </w:tabs>
        <w:ind w:left="6480" w:hanging="360"/>
      </w:pPr>
      <w:rPr>
        <w:rFonts w:ascii="Arial" w:hAnsi="Arial" w:hint="default"/>
      </w:rPr>
    </w:lvl>
  </w:abstractNum>
  <w:abstractNum w:abstractNumId="3">
    <w:nsid w:val="23C16C1B"/>
    <w:multiLevelType w:val="hybridMultilevel"/>
    <w:tmpl w:val="456CD1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D8221D"/>
    <w:multiLevelType w:val="hybridMultilevel"/>
    <w:tmpl w:val="B4D282AA"/>
    <w:lvl w:ilvl="0" w:tplc="1B4EF666">
      <w:start w:val="1"/>
      <w:numFmt w:val="bullet"/>
      <w:lvlText w:val=""/>
      <w:lvlJc w:val="left"/>
      <w:pPr>
        <w:tabs>
          <w:tab w:val="num" w:pos="720"/>
        </w:tabs>
        <w:ind w:left="720" w:hanging="360"/>
      </w:pPr>
      <w:rPr>
        <w:rFonts w:ascii="Wingdings 2" w:hAnsi="Wingdings 2" w:hint="default"/>
      </w:rPr>
    </w:lvl>
    <w:lvl w:ilvl="1" w:tplc="2FCAB324" w:tentative="1">
      <w:start w:val="1"/>
      <w:numFmt w:val="bullet"/>
      <w:lvlText w:val=""/>
      <w:lvlJc w:val="left"/>
      <w:pPr>
        <w:tabs>
          <w:tab w:val="num" w:pos="1440"/>
        </w:tabs>
        <w:ind w:left="1440" w:hanging="360"/>
      </w:pPr>
      <w:rPr>
        <w:rFonts w:ascii="Wingdings 2" w:hAnsi="Wingdings 2" w:hint="default"/>
      </w:rPr>
    </w:lvl>
    <w:lvl w:ilvl="2" w:tplc="105870BA" w:tentative="1">
      <w:start w:val="1"/>
      <w:numFmt w:val="bullet"/>
      <w:lvlText w:val=""/>
      <w:lvlJc w:val="left"/>
      <w:pPr>
        <w:tabs>
          <w:tab w:val="num" w:pos="2160"/>
        </w:tabs>
        <w:ind w:left="2160" w:hanging="360"/>
      </w:pPr>
      <w:rPr>
        <w:rFonts w:ascii="Wingdings 2" w:hAnsi="Wingdings 2" w:hint="default"/>
      </w:rPr>
    </w:lvl>
    <w:lvl w:ilvl="3" w:tplc="F82C55A0" w:tentative="1">
      <w:start w:val="1"/>
      <w:numFmt w:val="bullet"/>
      <w:lvlText w:val=""/>
      <w:lvlJc w:val="left"/>
      <w:pPr>
        <w:tabs>
          <w:tab w:val="num" w:pos="2880"/>
        </w:tabs>
        <w:ind w:left="2880" w:hanging="360"/>
      </w:pPr>
      <w:rPr>
        <w:rFonts w:ascii="Wingdings 2" w:hAnsi="Wingdings 2" w:hint="default"/>
      </w:rPr>
    </w:lvl>
    <w:lvl w:ilvl="4" w:tplc="42B47384" w:tentative="1">
      <w:start w:val="1"/>
      <w:numFmt w:val="bullet"/>
      <w:lvlText w:val=""/>
      <w:lvlJc w:val="left"/>
      <w:pPr>
        <w:tabs>
          <w:tab w:val="num" w:pos="3600"/>
        </w:tabs>
        <w:ind w:left="3600" w:hanging="360"/>
      </w:pPr>
      <w:rPr>
        <w:rFonts w:ascii="Wingdings 2" w:hAnsi="Wingdings 2" w:hint="default"/>
      </w:rPr>
    </w:lvl>
    <w:lvl w:ilvl="5" w:tplc="2298707C" w:tentative="1">
      <w:start w:val="1"/>
      <w:numFmt w:val="bullet"/>
      <w:lvlText w:val=""/>
      <w:lvlJc w:val="left"/>
      <w:pPr>
        <w:tabs>
          <w:tab w:val="num" w:pos="4320"/>
        </w:tabs>
        <w:ind w:left="4320" w:hanging="360"/>
      </w:pPr>
      <w:rPr>
        <w:rFonts w:ascii="Wingdings 2" w:hAnsi="Wingdings 2" w:hint="default"/>
      </w:rPr>
    </w:lvl>
    <w:lvl w:ilvl="6" w:tplc="9E0A56F6" w:tentative="1">
      <w:start w:val="1"/>
      <w:numFmt w:val="bullet"/>
      <w:lvlText w:val=""/>
      <w:lvlJc w:val="left"/>
      <w:pPr>
        <w:tabs>
          <w:tab w:val="num" w:pos="5040"/>
        </w:tabs>
        <w:ind w:left="5040" w:hanging="360"/>
      </w:pPr>
      <w:rPr>
        <w:rFonts w:ascii="Wingdings 2" w:hAnsi="Wingdings 2" w:hint="default"/>
      </w:rPr>
    </w:lvl>
    <w:lvl w:ilvl="7" w:tplc="76B46428" w:tentative="1">
      <w:start w:val="1"/>
      <w:numFmt w:val="bullet"/>
      <w:lvlText w:val=""/>
      <w:lvlJc w:val="left"/>
      <w:pPr>
        <w:tabs>
          <w:tab w:val="num" w:pos="5760"/>
        </w:tabs>
        <w:ind w:left="5760" w:hanging="360"/>
      </w:pPr>
      <w:rPr>
        <w:rFonts w:ascii="Wingdings 2" w:hAnsi="Wingdings 2" w:hint="default"/>
      </w:rPr>
    </w:lvl>
    <w:lvl w:ilvl="8" w:tplc="C7802AEC" w:tentative="1">
      <w:start w:val="1"/>
      <w:numFmt w:val="bullet"/>
      <w:lvlText w:val=""/>
      <w:lvlJc w:val="left"/>
      <w:pPr>
        <w:tabs>
          <w:tab w:val="num" w:pos="6480"/>
        </w:tabs>
        <w:ind w:left="6480" w:hanging="360"/>
      </w:pPr>
      <w:rPr>
        <w:rFonts w:ascii="Wingdings 2" w:hAnsi="Wingdings 2" w:hint="default"/>
      </w:rPr>
    </w:lvl>
  </w:abstractNum>
  <w:abstractNum w:abstractNumId="5">
    <w:nsid w:val="340260BA"/>
    <w:multiLevelType w:val="hybridMultilevel"/>
    <w:tmpl w:val="0B064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5D1245"/>
    <w:multiLevelType w:val="hybridMultilevel"/>
    <w:tmpl w:val="427E4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5273AD"/>
    <w:multiLevelType w:val="hybridMultilevel"/>
    <w:tmpl w:val="A846F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4964B5"/>
    <w:multiLevelType w:val="hybridMultilevel"/>
    <w:tmpl w:val="A68255E4"/>
    <w:lvl w:ilvl="0" w:tplc="6C184538">
      <w:start w:val="1"/>
      <w:numFmt w:val="bullet"/>
      <w:lvlText w:val="–"/>
      <w:lvlJc w:val="left"/>
      <w:pPr>
        <w:tabs>
          <w:tab w:val="num" w:pos="1080"/>
        </w:tabs>
        <w:ind w:left="1080" w:hanging="360"/>
      </w:pPr>
      <w:rPr>
        <w:rFonts w:ascii="Arial" w:hAnsi="Arial" w:hint="default"/>
      </w:rPr>
    </w:lvl>
    <w:lvl w:ilvl="1" w:tplc="C67ABE1A">
      <w:start w:val="1"/>
      <w:numFmt w:val="bullet"/>
      <w:lvlText w:val="–"/>
      <w:lvlJc w:val="left"/>
      <w:pPr>
        <w:tabs>
          <w:tab w:val="num" w:pos="1800"/>
        </w:tabs>
        <w:ind w:left="1800" w:hanging="360"/>
      </w:pPr>
      <w:rPr>
        <w:rFonts w:ascii="Arial" w:hAnsi="Arial" w:hint="default"/>
      </w:rPr>
    </w:lvl>
    <w:lvl w:ilvl="2" w:tplc="6158CB16" w:tentative="1">
      <w:start w:val="1"/>
      <w:numFmt w:val="bullet"/>
      <w:lvlText w:val="–"/>
      <w:lvlJc w:val="left"/>
      <w:pPr>
        <w:tabs>
          <w:tab w:val="num" w:pos="2520"/>
        </w:tabs>
        <w:ind w:left="2520" w:hanging="360"/>
      </w:pPr>
      <w:rPr>
        <w:rFonts w:ascii="Arial" w:hAnsi="Arial" w:hint="default"/>
      </w:rPr>
    </w:lvl>
    <w:lvl w:ilvl="3" w:tplc="8CA62B30" w:tentative="1">
      <w:start w:val="1"/>
      <w:numFmt w:val="bullet"/>
      <w:lvlText w:val="–"/>
      <w:lvlJc w:val="left"/>
      <w:pPr>
        <w:tabs>
          <w:tab w:val="num" w:pos="3240"/>
        </w:tabs>
        <w:ind w:left="3240" w:hanging="360"/>
      </w:pPr>
      <w:rPr>
        <w:rFonts w:ascii="Arial" w:hAnsi="Arial" w:hint="default"/>
      </w:rPr>
    </w:lvl>
    <w:lvl w:ilvl="4" w:tplc="3EE8C82C" w:tentative="1">
      <w:start w:val="1"/>
      <w:numFmt w:val="bullet"/>
      <w:lvlText w:val="–"/>
      <w:lvlJc w:val="left"/>
      <w:pPr>
        <w:tabs>
          <w:tab w:val="num" w:pos="3960"/>
        </w:tabs>
        <w:ind w:left="3960" w:hanging="360"/>
      </w:pPr>
      <w:rPr>
        <w:rFonts w:ascii="Arial" w:hAnsi="Arial" w:hint="default"/>
      </w:rPr>
    </w:lvl>
    <w:lvl w:ilvl="5" w:tplc="D180B24A" w:tentative="1">
      <w:start w:val="1"/>
      <w:numFmt w:val="bullet"/>
      <w:lvlText w:val="–"/>
      <w:lvlJc w:val="left"/>
      <w:pPr>
        <w:tabs>
          <w:tab w:val="num" w:pos="4680"/>
        </w:tabs>
        <w:ind w:left="4680" w:hanging="360"/>
      </w:pPr>
      <w:rPr>
        <w:rFonts w:ascii="Arial" w:hAnsi="Arial" w:hint="default"/>
      </w:rPr>
    </w:lvl>
    <w:lvl w:ilvl="6" w:tplc="6F2A03A4" w:tentative="1">
      <w:start w:val="1"/>
      <w:numFmt w:val="bullet"/>
      <w:lvlText w:val="–"/>
      <w:lvlJc w:val="left"/>
      <w:pPr>
        <w:tabs>
          <w:tab w:val="num" w:pos="5400"/>
        </w:tabs>
        <w:ind w:left="5400" w:hanging="360"/>
      </w:pPr>
      <w:rPr>
        <w:rFonts w:ascii="Arial" w:hAnsi="Arial" w:hint="default"/>
      </w:rPr>
    </w:lvl>
    <w:lvl w:ilvl="7" w:tplc="F8B4CBB8" w:tentative="1">
      <w:start w:val="1"/>
      <w:numFmt w:val="bullet"/>
      <w:lvlText w:val="–"/>
      <w:lvlJc w:val="left"/>
      <w:pPr>
        <w:tabs>
          <w:tab w:val="num" w:pos="6120"/>
        </w:tabs>
        <w:ind w:left="6120" w:hanging="360"/>
      </w:pPr>
      <w:rPr>
        <w:rFonts w:ascii="Arial" w:hAnsi="Arial" w:hint="default"/>
      </w:rPr>
    </w:lvl>
    <w:lvl w:ilvl="8" w:tplc="0A92D944" w:tentative="1">
      <w:start w:val="1"/>
      <w:numFmt w:val="bullet"/>
      <w:lvlText w:val="–"/>
      <w:lvlJc w:val="left"/>
      <w:pPr>
        <w:tabs>
          <w:tab w:val="num" w:pos="6840"/>
        </w:tabs>
        <w:ind w:left="6840" w:hanging="360"/>
      </w:pPr>
      <w:rPr>
        <w:rFonts w:ascii="Arial" w:hAnsi="Arial" w:hint="default"/>
      </w:rPr>
    </w:lvl>
  </w:abstractNum>
  <w:abstractNum w:abstractNumId="9">
    <w:nsid w:val="4666054E"/>
    <w:multiLevelType w:val="hybridMultilevel"/>
    <w:tmpl w:val="4F06F24C"/>
    <w:lvl w:ilvl="0" w:tplc="0EFC281A">
      <w:start w:val="1"/>
      <w:numFmt w:val="bullet"/>
      <w:lvlText w:val="•"/>
      <w:lvlJc w:val="left"/>
      <w:pPr>
        <w:tabs>
          <w:tab w:val="num" w:pos="720"/>
        </w:tabs>
        <w:ind w:left="720" w:hanging="360"/>
      </w:pPr>
      <w:rPr>
        <w:rFonts w:ascii="Arial" w:hAnsi="Arial" w:hint="default"/>
      </w:rPr>
    </w:lvl>
    <w:lvl w:ilvl="1" w:tplc="F9667F7C">
      <w:numFmt w:val="bullet"/>
      <w:lvlText w:val="–"/>
      <w:lvlJc w:val="left"/>
      <w:pPr>
        <w:tabs>
          <w:tab w:val="num" w:pos="1440"/>
        </w:tabs>
        <w:ind w:left="1440" w:hanging="360"/>
      </w:pPr>
      <w:rPr>
        <w:rFonts w:ascii="Arial" w:hAnsi="Arial" w:hint="default"/>
      </w:rPr>
    </w:lvl>
    <w:lvl w:ilvl="2" w:tplc="1F542AF4" w:tentative="1">
      <w:start w:val="1"/>
      <w:numFmt w:val="bullet"/>
      <w:lvlText w:val="•"/>
      <w:lvlJc w:val="left"/>
      <w:pPr>
        <w:tabs>
          <w:tab w:val="num" w:pos="2160"/>
        </w:tabs>
        <w:ind w:left="2160" w:hanging="360"/>
      </w:pPr>
      <w:rPr>
        <w:rFonts w:ascii="Arial" w:hAnsi="Arial" w:hint="default"/>
      </w:rPr>
    </w:lvl>
    <w:lvl w:ilvl="3" w:tplc="375648AA" w:tentative="1">
      <w:start w:val="1"/>
      <w:numFmt w:val="bullet"/>
      <w:lvlText w:val="•"/>
      <w:lvlJc w:val="left"/>
      <w:pPr>
        <w:tabs>
          <w:tab w:val="num" w:pos="2880"/>
        </w:tabs>
        <w:ind w:left="2880" w:hanging="360"/>
      </w:pPr>
      <w:rPr>
        <w:rFonts w:ascii="Arial" w:hAnsi="Arial" w:hint="default"/>
      </w:rPr>
    </w:lvl>
    <w:lvl w:ilvl="4" w:tplc="2C3A2454" w:tentative="1">
      <w:start w:val="1"/>
      <w:numFmt w:val="bullet"/>
      <w:lvlText w:val="•"/>
      <w:lvlJc w:val="left"/>
      <w:pPr>
        <w:tabs>
          <w:tab w:val="num" w:pos="3600"/>
        </w:tabs>
        <w:ind w:left="3600" w:hanging="360"/>
      </w:pPr>
      <w:rPr>
        <w:rFonts w:ascii="Arial" w:hAnsi="Arial" w:hint="default"/>
      </w:rPr>
    </w:lvl>
    <w:lvl w:ilvl="5" w:tplc="FD483932" w:tentative="1">
      <w:start w:val="1"/>
      <w:numFmt w:val="bullet"/>
      <w:lvlText w:val="•"/>
      <w:lvlJc w:val="left"/>
      <w:pPr>
        <w:tabs>
          <w:tab w:val="num" w:pos="4320"/>
        </w:tabs>
        <w:ind w:left="4320" w:hanging="360"/>
      </w:pPr>
      <w:rPr>
        <w:rFonts w:ascii="Arial" w:hAnsi="Arial" w:hint="default"/>
      </w:rPr>
    </w:lvl>
    <w:lvl w:ilvl="6" w:tplc="C08C354E" w:tentative="1">
      <w:start w:val="1"/>
      <w:numFmt w:val="bullet"/>
      <w:lvlText w:val="•"/>
      <w:lvlJc w:val="left"/>
      <w:pPr>
        <w:tabs>
          <w:tab w:val="num" w:pos="5040"/>
        </w:tabs>
        <w:ind w:left="5040" w:hanging="360"/>
      </w:pPr>
      <w:rPr>
        <w:rFonts w:ascii="Arial" w:hAnsi="Arial" w:hint="default"/>
      </w:rPr>
    </w:lvl>
    <w:lvl w:ilvl="7" w:tplc="616A7656" w:tentative="1">
      <w:start w:val="1"/>
      <w:numFmt w:val="bullet"/>
      <w:lvlText w:val="•"/>
      <w:lvlJc w:val="left"/>
      <w:pPr>
        <w:tabs>
          <w:tab w:val="num" w:pos="5760"/>
        </w:tabs>
        <w:ind w:left="5760" w:hanging="360"/>
      </w:pPr>
      <w:rPr>
        <w:rFonts w:ascii="Arial" w:hAnsi="Arial" w:hint="default"/>
      </w:rPr>
    </w:lvl>
    <w:lvl w:ilvl="8" w:tplc="1EE21932" w:tentative="1">
      <w:start w:val="1"/>
      <w:numFmt w:val="bullet"/>
      <w:lvlText w:val="•"/>
      <w:lvlJc w:val="left"/>
      <w:pPr>
        <w:tabs>
          <w:tab w:val="num" w:pos="6480"/>
        </w:tabs>
        <w:ind w:left="6480" w:hanging="360"/>
      </w:pPr>
      <w:rPr>
        <w:rFonts w:ascii="Arial" w:hAnsi="Arial" w:hint="default"/>
      </w:rPr>
    </w:lvl>
  </w:abstractNum>
  <w:abstractNum w:abstractNumId="10">
    <w:nsid w:val="5130555C"/>
    <w:multiLevelType w:val="hybridMultilevel"/>
    <w:tmpl w:val="A846F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A125E"/>
    <w:multiLevelType w:val="hybridMultilevel"/>
    <w:tmpl w:val="941C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E23D16"/>
    <w:multiLevelType w:val="hybridMultilevel"/>
    <w:tmpl w:val="770ECC1A"/>
    <w:lvl w:ilvl="0" w:tplc="9F20F94A">
      <w:start w:val="1"/>
      <w:numFmt w:val="bullet"/>
      <w:lvlText w:val=""/>
      <w:lvlJc w:val="left"/>
      <w:pPr>
        <w:tabs>
          <w:tab w:val="num" w:pos="720"/>
        </w:tabs>
        <w:ind w:left="720" w:hanging="360"/>
      </w:pPr>
      <w:rPr>
        <w:rFonts w:ascii="Wingdings 2" w:hAnsi="Wingdings 2" w:hint="default"/>
      </w:rPr>
    </w:lvl>
    <w:lvl w:ilvl="1" w:tplc="56627C28" w:tentative="1">
      <w:start w:val="1"/>
      <w:numFmt w:val="bullet"/>
      <w:lvlText w:val=""/>
      <w:lvlJc w:val="left"/>
      <w:pPr>
        <w:tabs>
          <w:tab w:val="num" w:pos="1440"/>
        </w:tabs>
        <w:ind w:left="1440" w:hanging="360"/>
      </w:pPr>
      <w:rPr>
        <w:rFonts w:ascii="Wingdings 2" w:hAnsi="Wingdings 2" w:hint="default"/>
      </w:rPr>
    </w:lvl>
    <w:lvl w:ilvl="2" w:tplc="813ECC1E" w:tentative="1">
      <w:start w:val="1"/>
      <w:numFmt w:val="bullet"/>
      <w:lvlText w:val=""/>
      <w:lvlJc w:val="left"/>
      <w:pPr>
        <w:tabs>
          <w:tab w:val="num" w:pos="2160"/>
        </w:tabs>
        <w:ind w:left="2160" w:hanging="360"/>
      </w:pPr>
      <w:rPr>
        <w:rFonts w:ascii="Wingdings 2" w:hAnsi="Wingdings 2" w:hint="default"/>
      </w:rPr>
    </w:lvl>
    <w:lvl w:ilvl="3" w:tplc="58DC5096" w:tentative="1">
      <w:start w:val="1"/>
      <w:numFmt w:val="bullet"/>
      <w:lvlText w:val=""/>
      <w:lvlJc w:val="left"/>
      <w:pPr>
        <w:tabs>
          <w:tab w:val="num" w:pos="2880"/>
        </w:tabs>
        <w:ind w:left="2880" w:hanging="360"/>
      </w:pPr>
      <w:rPr>
        <w:rFonts w:ascii="Wingdings 2" w:hAnsi="Wingdings 2" w:hint="default"/>
      </w:rPr>
    </w:lvl>
    <w:lvl w:ilvl="4" w:tplc="0B26F742" w:tentative="1">
      <w:start w:val="1"/>
      <w:numFmt w:val="bullet"/>
      <w:lvlText w:val=""/>
      <w:lvlJc w:val="left"/>
      <w:pPr>
        <w:tabs>
          <w:tab w:val="num" w:pos="3600"/>
        </w:tabs>
        <w:ind w:left="3600" w:hanging="360"/>
      </w:pPr>
      <w:rPr>
        <w:rFonts w:ascii="Wingdings 2" w:hAnsi="Wingdings 2" w:hint="default"/>
      </w:rPr>
    </w:lvl>
    <w:lvl w:ilvl="5" w:tplc="30E29A68" w:tentative="1">
      <w:start w:val="1"/>
      <w:numFmt w:val="bullet"/>
      <w:lvlText w:val=""/>
      <w:lvlJc w:val="left"/>
      <w:pPr>
        <w:tabs>
          <w:tab w:val="num" w:pos="4320"/>
        </w:tabs>
        <w:ind w:left="4320" w:hanging="360"/>
      </w:pPr>
      <w:rPr>
        <w:rFonts w:ascii="Wingdings 2" w:hAnsi="Wingdings 2" w:hint="default"/>
      </w:rPr>
    </w:lvl>
    <w:lvl w:ilvl="6" w:tplc="FC948372" w:tentative="1">
      <w:start w:val="1"/>
      <w:numFmt w:val="bullet"/>
      <w:lvlText w:val=""/>
      <w:lvlJc w:val="left"/>
      <w:pPr>
        <w:tabs>
          <w:tab w:val="num" w:pos="5040"/>
        </w:tabs>
        <w:ind w:left="5040" w:hanging="360"/>
      </w:pPr>
      <w:rPr>
        <w:rFonts w:ascii="Wingdings 2" w:hAnsi="Wingdings 2" w:hint="default"/>
      </w:rPr>
    </w:lvl>
    <w:lvl w:ilvl="7" w:tplc="205019DA" w:tentative="1">
      <w:start w:val="1"/>
      <w:numFmt w:val="bullet"/>
      <w:lvlText w:val=""/>
      <w:lvlJc w:val="left"/>
      <w:pPr>
        <w:tabs>
          <w:tab w:val="num" w:pos="5760"/>
        </w:tabs>
        <w:ind w:left="5760" w:hanging="360"/>
      </w:pPr>
      <w:rPr>
        <w:rFonts w:ascii="Wingdings 2" w:hAnsi="Wingdings 2" w:hint="default"/>
      </w:rPr>
    </w:lvl>
    <w:lvl w:ilvl="8" w:tplc="28244E36" w:tentative="1">
      <w:start w:val="1"/>
      <w:numFmt w:val="bullet"/>
      <w:lvlText w:val=""/>
      <w:lvlJc w:val="left"/>
      <w:pPr>
        <w:tabs>
          <w:tab w:val="num" w:pos="6480"/>
        </w:tabs>
        <w:ind w:left="6480" w:hanging="360"/>
      </w:pPr>
      <w:rPr>
        <w:rFonts w:ascii="Wingdings 2" w:hAnsi="Wingdings 2" w:hint="default"/>
      </w:rPr>
    </w:lvl>
  </w:abstractNum>
  <w:abstractNum w:abstractNumId="13">
    <w:nsid w:val="78924E24"/>
    <w:multiLevelType w:val="hybridMultilevel"/>
    <w:tmpl w:val="6E30996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13"/>
  </w:num>
  <w:num w:numId="3">
    <w:abstractNumId w:val="7"/>
  </w:num>
  <w:num w:numId="4">
    <w:abstractNumId w:val="11"/>
  </w:num>
  <w:num w:numId="5">
    <w:abstractNumId w:val="5"/>
  </w:num>
  <w:num w:numId="6">
    <w:abstractNumId w:val="10"/>
  </w:num>
  <w:num w:numId="7">
    <w:abstractNumId w:val="0"/>
  </w:num>
  <w:num w:numId="8">
    <w:abstractNumId w:val="9"/>
  </w:num>
  <w:num w:numId="9">
    <w:abstractNumId w:val="2"/>
  </w:num>
  <w:num w:numId="10">
    <w:abstractNumId w:val="8"/>
  </w:num>
  <w:num w:numId="11">
    <w:abstractNumId w:val="12"/>
  </w:num>
  <w:num w:numId="12">
    <w:abstractNumId w:val="4"/>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F62"/>
    <w:rsid w:val="00035EF4"/>
    <w:rsid w:val="00066BE4"/>
    <w:rsid w:val="00095AA8"/>
    <w:rsid w:val="0012367B"/>
    <w:rsid w:val="00211C0E"/>
    <w:rsid w:val="003B4FEE"/>
    <w:rsid w:val="003C1BF5"/>
    <w:rsid w:val="003E7F58"/>
    <w:rsid w:val="00401DF1"/>
    <w:rsid w:val="004140F9"/>
    <w:rsid w:val="004615FA"/>
    <w:rsid w:val="004D0BEE"/>
    <w:rsid w:val="0055797A"/>
    <w:rsid w:val="00576F61"/>
    <w:rsid w:val="00592749"/>
    <w:rsid w:val="0066088B"/>
    <w:rsid w:val="00672588"/>
    <w:rsid w:val="006A29BA"/>
    <w:rsid w:val="006C4739"/>
    <w:rsid w:val="006C6457"/>
    <w:rsid w:val="006F0589"/>
    <w:rsid w:val="006F27C9"/>
    <w:rsid w:val="007559D4"/>
    <w:rsid w:val="007653BE"/>
    <w:rsid w:val="007A66E6"/>
    <w:rsid w:val="007E456A"/>
    <w:rsid w:val="0084033C"/>
    <w:rsid w:val="00843D3E"/>
    <w:rsid w:val="008F0512"/>
    <w:rsid w:val="00A22491"/>
    <w:rsid w:val="00AC0809"/>
    <w:rsid w:val="00B22D82"/>
    <w:rsid w:val="00B27301"/>
    <w:rsid w:val="00B66EDA"/>
    <w:rsid w:val="00B7601C"/>
    <w:rsid w:val="00B765EE"/>
    <w:rsid w:val="00C31D4D"/>
    <w:rsid w:val="00C831A2"/>
    <w:rsid w:val="00D0135F"/>
    <w:rsid w:val="00D103DE"/>
    <w:rsid w:val="00D42C69"/>
    <w:rsid w:val="00D5186F"/>
    <w:rsid w:val="00D55853"/>
    <w:rsid w:val="00D95307"/>
    <w:rsid w:val="00DB653E"/>
    <w:rsid w:val="00E226BA"/>
    <w:rsid w:val="00E70F62"/>
    <w:rsid w:val="00E722F0"/>
    <w:rsid w:val="00F3022C"/>
    <w:rsid w:val="00FA7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8F48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7C9"/>
    <w:pPr>
      <w:spacing w:after="0" w:line="240" w:lineRule="auto"/>
    </w:pPr>
    <w:rPr>
      <w:rFonts w:eastAsiaTheme="minorEastAsia"/>
      <w:sz w:val="24"/>
      <w:szCs w:val="24"/>
    </w:rPr>
  </w:style>
  <w:style w:type="paragraph" w:styleId="Heading2">
    <w:name w:val="heading 2"/>
    <w:basedOn w:val="Normal"/>
    <w:next w:val="Normal"/>
    <w:link w:val="Heading2Char"/>
    <w:uiPriority w:val="9"/>
    <w:unhideWhenUsed/>
    <w:qFormat/>
    <w:rsid w:val="00592749"/>
    <w:pPr>
      <w:keepNext/>
      <w:keepLines/>
      <w:spacing w:before="120" w:after="120"/>
      <w:outlineLvl w:val="1"/>
    </w:pPr>
    <w:rPr>
      <w:rFonts w:eastAsiaTheme="majorEastAsia" w:cstheme="majorBidi"/>
      <w:b/>
      <w:bCs/>
      <w:color w:val="4F81BD" w:themeColor="accent1"/>
    </w:rPr>
  </w:style>
  <w:style w:type="paragraph" w:styleId="Heading3">
    <w:name w:val="heading 3"/>
    <w:basedOn w:val="Normal"/>
    <w:next w:val="Normal"/>
    <w:link w:val="Heading3Char"/>
    <w:uiPriority w:val="9"/>
    <w:semiHidden/>
    <w:unhideWhenUsed/>
    <w:qFormat/>
    <w:rsid w:val="00D42C6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DF1"/>
    <w:pPr>
      <w:ind w:left="720"/>
      <w:contextualSpacing/>
    </w:pPr>
  </w:style>
  <w:style w:type="character" w:customStyle="1" w:styleId="Heading2Char">
    <w:name w:val="Heading 2 Char"/>
    <w:basedOn w:val="DefaultParagraphFont"/>
    <w:link w:val="Heading2"/>
    <w:uiPriority w:val="9"/>
    <w:rsid w:val="00592749"/>
    <w:rPr>
      <w:rFonts w:eastAsiaTheme="majorEastAsia" w:cstheme="majorBidi"/>
      <w:b/>
      <w:bCs/>
      <w:color w:val="4F81BD" w:themeColor="accent1"/>
      <w:sz w:val="24"/>
      <w:szCs w:val="24"/>
    </w:rPr>
  </w:style>
  <w:style w:type="character" w:customStyle="1" w:styleId="Heading3Char">
    <w:name w:val="Heading 3 Char"/>
    <w:basedOn w:val="DefaultParagraphFont"/>
    <w:link w:val="Heading3"/>
    <w:uiPriority w:val="9"/>
    <w:rsid w:val="00D42C69"/>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F0589"/>
    <w:rPr>
      <w:rFonts w:ascii="Tahoma" w:hAnsi="Tahoma" w:cs="Tahoma"/>
      <w:sz w:val="16"/>
      <w:szCs w:val="16"/>
    </w:rPr>
  </w:style>
  <w:style w:type="character" w:customStyle="1" w:styleId="BalloonTextChar">
    <w:name w:val="Balloon Text Char"/>
    <w:basedOn w:val="DefaultParagraphFont"/>
    <w:link w:val="BalloonText"/>
    <w:uiPriority w:val="99"/>
    <w:semiHidden/>
    <w:rsid w:val="006F0589"/>
    <w:rPr>
      <w:rFonts w:ascii="Tahoma" w:eastAsiaTheme="minorEastAsia" w:hAnsi="Tahoma" w:cs="Tahoma"/>
      <w:sz w:val="16"/>
      <w:szCs w:val="16"/>
    </w:rPr>
  </w:style>
  <w:style w:type="table" w:styleId="TableGrid">
    <w:name w:val="Table Grid"/>
    <w:basedOn w:val="TableNormal"/>
    <w:uiPriority w:val="59"/>
    <w:rsid w:val="006F0589"/>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F0589"/>
    <w:pPr>
      <w:spacing w:before="100" w:beforeAutospacing="1" w:after="100" w:afterAutospacing="1"/>
    </w:pPr>
    <w:rPr>
      <w:rFonts w:ascii="Times New Roman" w:eastAsiaTheme="minorHAnsi" w:hAnsi="Times New Roman" w:cs="Times New Roman"/>
      <w:lang w:eastAsia="ja-JP"/>
    </w:rPr>
  </w:style>
  <w:style w:type="paragraph" w:styleId="Header">
    <w:name w:val="header"/>
    <w:basedOn w:val="Normal"/>
    <w:link w:val="HeaderChar"/>
    <w:uiPriority w:val="99"/>
    <w:unhideWhenUsed/>
    <w:rsid w:val="006C6457"/>
    <w:pPr>
      <w:tabs>
        <w:tab w:val="center" w:pos="4320"/>
        <w:tab w:val="right" w:pos="8640"/>
      </w:tabs>
    </w:pPr>
  </w:style>
  <w:style w:type="character" w:customStyle="1" w:styleId="HeaderChar">
    <w:name w:val="Header Char"/>
    <w:basedOn w:val="DefaultParagraphFont"/>
    <w:link w:val="Header"/>
    <w:uiPriority w:val="99"/>
    <w:rsid w:val="006C6457"/>
    <w:rPr>
      <w:rFonts w:eastAsiaTheme="minorEastAsia"/>
      <w:sz w:val="24"/>
      <w:szCs w:val="24"/>
    </w:rPr>
  </w:style>
  <w:style w:type="paragraph" w:styleId="Footer">
    <w:name w:val="footer"/>
    <w:basedOn w:val="Normal"/>
    <w:link w:val="FooterChar"/>
    <w:uiPriority w:val="99"/>
    <w:unhideWhenUsed/>
    <w:rsid w:val="006C6457"/>
    <w:pPr>
      <w:tabs>
        <w:tab w:val="center" w:pos="4320"/>
        <w:tab w:val="right" w:pos="8640"/>
      </w:tabs>
    </w:pPr>
  </w:style>
  <w:style w:type="character" w:customStyle="1" w:styleId="FooterChar">
    <w:name w:val="Footer Char"/>
    <w:basedOn w:val="DefaultParagraphFont"/>
    <w:link w:val="Footer"/>
    <w:uiPriority w:val="99"/>
    <w:rsid w:val="006C6457"/>
    <w:rPr>
      <w:rFonts w:eastAsiaTheme="minorEastAsia"/>
      <w:sz w:val="24"/>
      <w:szCs w:val="24"/>
    </w:rPr>
  </w:style>
  <w:style w:type="character" w:styleId="PageNumber">
    <w:name w:val="page number"/>
    <w:basedOn w:val="DefaultParagraphFont"/>
    <w:uiPriority w:val="99"/>
    <w:semiHidden/>
    <w:unhideWhenUsed/>
    <w:rsid w:val="006C6457"/>
  </w:style>
  <w:style w:type="paragraph" w:styleId="DocumentMap">
    <w:name w:val="Document Map"/>
    <w:basedOn w:val="Normal"/>
    <w:link w:val="DocumentMapChar"/>
    <w:uiPriority w:val="99"/>
    <w:semiHidden/>
    <w:unhideWhenUsed/>
    <w:rsid w:val="00B765EE"/>
    <w:rPr>
      <w:rFonts w:ascii="Times New Roman" w:hAnsi="Times New Roman" w:cs="Times New Roman"/>
    </w:rPr>
  </w:style>
  <w:style w:type="character" w:customStyle="1" w:styleId="DocumentMapChar">
    <w:name w:val="Document Map Char"/>
    <w:basedOn w:val="DefaultParagraphFont"/>
    <w:link w:val="DocumentMap"/>
    <w:uiPriority w:val="99"/>
    <w:semiHidden/>
    <w:rsid w:val="00B765EE"/>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41738">
      <w:bodyDiv w:val="1"/>
      <w:marLeft w:val="0"/>
      <w:marRight w:val="0"/>
      <w:marTop w:val="0"/>
      <w:marBottom w:val="0"/>
      <w:divBdr>
        <w:top w:val="none" w:sz="0" w:space="0" w:color="auto"/>
        <w:left w:val="none" w:sz="0" w:space="0" w:color="auto"/>
        <w:bottom w:val="none" w:sz="0" w:space="0" w:color="auto"/>
        <w:right w:val="none" w:sz="0" w:space="0" w:color="auto"/>
      </w:divBdr>
      <w:divsChild>
        <w:div w:id="1270238273">
          <w:marLeft w:val="1166"/>
          <w:marRight w:val="0"/>
          <w:marTop w:val="0"/>
          <w:marBottom w:val="0"/>
          <w:divBdr>
            <w:top w:val="none" w:sz="0" w:space="0" w:color="auto"/>
            <w:left w:val="none" w:sz="0" w:space="0" w:color="auto"/>
            <w:bottom w:val="none" w:sz="0" w:space="0" w:color="auto"/>
            <w:right w:val="none" w:sz="0" w:space="0" w:color="auto"/>
          </w:divBdr>
        </w:div>
      </w:divsChild>
    </w:div>
    <w:div w:id="260721159">
      <w:bodyDiv w:val="1"/>
      <w:marLeft w:val="0"/>
      <w:marRight w:val="0"/>
      <w:marTop w:val="0"/>
      <w:marBottom w:val="0"/>
      <w:divBdr>
        <w:top w:val="none" w:sz="0" w:space="0" w:color="auto"/>
        <w:left w:val="none" w:sz="0" w:space="0" w:color="auto"/>
        <w:bottom w:val="none" w:sz="0" w:space="0" w:color="auto"/>
        <w:right w:val="none" w:sz="0" w:space="0" w:color="auto"/>
      </w:divBdr>
      <w:divsChild>
        <w:div w:id="709695849">
          <w:marLeft w:val="547"/>
          <w:marRight w:val="0"/>
          <w:marTop w:val="154"/>
          <w:marBottom w:val="0"/>
          <w:divBdr>
            <w:top w:val="none" w:sz="0" w:space="0" w:color="auto"/>
            <w:left w:val="none" w:sz="0" w:space="0" w:color="auto"/>
            <w:bottom w:val="none" w:sz="0" w:space="0" w:color="auto"/>
            <w:right w:val="none" w:sz="0" w:space="0" w:color="auto"/>
          </w:divBdr>
        </w:div>
        <w:div w:id="1668433672">
          <w:marLeft w:val="1166"/>
          <w:marRight w:val="0"/>
          <w:marTop w:val="134"/>
          <w:marBottom w:val="0"/>
          <w:divBdr>
            <w:top w:val="none" w:sz="0" w:space="0" w:color="auto"/>
            <w:left w:val="none" w:sz="0" w:space="0" w:color="auto"/>
            <w:bottom w:val="none" w:sz="0" w:space="0" w:color="auto"/>
            <w:right w:val="none" w:sz="0" w:space="0" w:color="auto"/>
          </w:divBdr>
        </w:div>
        <w:div w:id="113211253">
          <w:marLeft w:val="1166"/>
          <w:marRight w:val="0"/>
          <w:marTop w:val="134"/>
          <w:marBottom w:val="0"/>
          <w:divBdr>
            <w:top w:val="none" w:sz="0" w:space="0" w:color="auto"/>
            <w:left w:val="none" w:sz="0" w:space="0" w:color="auto"/>
            <w:bottom w:val="none" w:sz="0" w:space="0" w:color="auto"/>
            <w:right w:val="none" w:sz="0" w:space="0" w:color="auto"/>
          </w:divBdr>
        </w:div>
        <w:div w:id="834422723">
          <w:marLeft w:val="1166"/>
          <w:marRight w:val="0"/>
          <w:marTop w:val="134"/>
          <w:marBottom w:val="0"/>
          <w:divBdr>
            <w:top w:val="none" w:sz="0" w:space="0" w:color="auto"/>
            <w:left w:val="none" w:sz="0" w:space="0" w:color="auto"/>
            <w:bottom w:val="none" w:sz="0" w:space="0" w:color="auto"/>
            <w:right w:val="none" w:sz="0" w:space="0" w:color="auto"/>
          </w:divBdr>
        </w:div>
        <w:div w:id="914123221">
          <w:marLeft w:val="1166"/>
          <w:marRight w:val="0"/>
          <w:marTop w:val="134"/>
          <w:marBottom w:val="0"/>
          <w:divBdr>
            <w:top w:val="none" w:sz="0" w:space="0" w:color="auto"/>
            <w:left w:val="none" w:sz="0" w:space="0" w:color="auto"/>
            <w:bottom w:val="none" w:sz="0" w:space="0" w:color="auto"/>
            <w:right w:val="none" w:sz="0" w:space="0" w:color="auto"/>
          </w:divBdr>
        </w:div>
        <w:div w:id="1767921120">
          <w:marLeft w:val="1166"/>
          <w:marRight w:val="0"/>
          <w:marTop w:val="134"/>
          <w:marBottom w:val="0"/>
          <w:divBdr>
            <w:top w:val="none" w:sz="0" w:space="0" w:color="auto"/>
            <w:left w:val="none" w:sz="0" w:space="0" w:color="auto"/>
            <w:bottom w:val="none" w:sz="0" w:space="0" w:color="auto"/>
            <w:right w:val="none" w:sz="0" w:space="0" w:color="auto"/>
          </w:divBdr>
        </w:div>
      </w:divsChild>
    </w:div>
    <w:div w:id="604577861">
      <w:bodyDiv w:val="1"/>
      <w:marLeft w:val="0"/>
      <w:marRight w:val="0"/>
      <w:marTop w:val="0"/>
      <w:marBottom w:val="0"/>
      <w:divBdr>
        <w:top w:val="none" w:sz="0" w:space="0" w:color="auto"/>
        <w:left w:val="none" w:sz="0" w:space="0" w:color="auto"/>
        <w:bottom w:val="none" w:sz="0" w:space="0" w:color="auto"/>
        <w:right w:val="none" w:sz="0" w:space="0" w:color="auto"/>
      </w:divBdr>
    </w:div>
    <w:div w:id="974603015">
      <w:bodyDiv w:val="1"/>
      <w:marLeft w:val="0"/>
      <w:marRight w:val="0"/>
      <w:marTop w:val="0"/>
      <w:marBottom w:val="0"/>
      <w:divBdr>
        <w:top w:val="none" w:sz="0" w:space="0" w:color="auto"/>
        <w:left w:val="none" w:sz="0" w:space="0" w:color="auto"/>
        <w:bottom w:val="none" w:sz="0" w:space="0" w:color="auto"/>
        <w:right w:val="none" w:sz="0" w:space="0" w:color="auto"/>
      </w:divBdr>
    </w:div>
    <w:div w:id="1036734768">
      <w:bodyDiv w:val="1"/>
      <w:marLeft w:val="0"/>
      <w:marRight w:val="0"/>
      <w:marTop w:val="0"/>
      <w:marBottom w:val="0"/>
      <w:divBdr>
        <w:top w:val="none" w:sz="0" w:space="0" w:color="auto"/>
        <w:left w:val="none" w:sz="0" w:space="0" w:color="auto"/>
        <w:bottom w:val="none" w:sz="0" w:space="0" w:color="auto"/>
        <w:right w:val="none" w:sz="0" w:space="0" w:color="auto"/>
      </w:divBdr>
      <w:divsChild>
        <w:div w:id="944927420">
          <w:marLeft w:val="547"/>
          <w:marRight w:val="0"/>
          <w:marTop w:val="144"/>
          <w:marBottom w:val="0"/>
          <w:divBdr>
            <w:top w:val="none" w:sz="0" w:space="0" w:color="auto"/>
            <w:left w:val="none" w:sz="0" w:space="0" w:color="auto"/>
            <w:bottom w:val="none" w:sz="0" w:space="0" w:color="auto"/>
            <w:right w:val="none" w:sz="0" w:space="0" w:color="auto"/>
          </w:divBdr>
        </w:div>
      </w:divsChild>
    </w:div>
    <w:div w:id="1484272443">
      <w:bodyDiv w:val="1"/>
      <w:marLeft w:val="0"/>
      <w:marRight w:val="0"/>
      <w:marTop w:val="0"/>
      <w:marBottom w:val="0"/>
      <w:divBdr>
        <w:top w:val="none" w:sz="0" w:space="0" w:color="auto"/>
        <w:left w:val="none" w:sz="0" w:space="0" w:color="auto"/>
        <w:bottom w:val="none" w:sz="0" w:space="0" w:color="auto"/>
        <w:right w:val="none" w:sz="0" w:space="0" w:color="auto"/>
      </w:divBdr>
      <w:divsChild>
        <w:div w:id="663633430">
          <w:marLeft w:val="547"/>
          <w:marRight w:val="0"/>
          <w:marTop w:val="144"/>
          <w:marBottom w:val="0"/>
          <w:divBdr>
            <w:top w:val="none" w:sz="0" w:space="0" w:color="auto"/>
            <w:left w:val="none" w:sz="0" w:space="0" w:color="auto"/>
            <w:bottom w:val="none" w:sz="0" w:space="0" w:color="auto"/>
            <w:right w:val="none" w:sz="0" w:space="0" w:color="auto"/>
          </w:divBdr>
        </w:div>
        <w:div w:id="848834918">
          <w:marLeft w:val="547"/>
          <w:marRight w:val="0"/>
          <w:marTop w:val="144"/>
          <w:marBottom w:val="0"/>
          <w:divBdr>
            <w:top w:val="none" w:sz="0" w:space="0" w:color="auto"/>
            <w:left w:val="none" w:sz="0" w:space="0" w:color="auto"/>
            <w:bottom w:val="none" w:sz="0" w:space="0" w:color="auto"/>
            <w:right w:val="none" w:sz="0" w:space="0" w:color="auto"/>
          </w:divBdr>
        </w:div>
        <w:div w:id="1590039236">
          <w:marLeft w:val="1166"/>
          <w:marRight w:val="0"/>
          <w:marTop w:val="125"/>
          <w:marBottom w:val="0"/>
          <w:divBdr>
            <w:top w:val="none" w:sz="0" w:space="0" w:color="auto"/>
            <w:left w:val="none" w:sz="0" w:space="0" w:color="auto"/>
            <w:bottom w:val="none" w:sz="0" w:space="0" w:color="auto"/>
            <w:right w:val="none" w:sz="0" w:space="0" w:color="auto"/>
          </w:divBdr>
        </w:div>
        <w:div w:id="1601138488">
          <w:marLeft w:val="1166"/>
          <w:marRight w:val="0"/>
          <w:marTop w:val="125"/>
          <w:marBottom w:val="0"/>
          <w:divBdr>
            <w:top w:val="none" w:sz="0" w:space="0" w:color="auto"/>
            <w:left w:val="none" w:sz="0" w:space="0" w:color="auto"/>
            <w:bottom w:val="none" w:sz="0" w:space="0" w:color="auto"/>
            <w:right w:val="none" w:sz="0" w:space="0" w:color="auto"/>
          </w:divBdr>
        </w:div>
      </w:divsChild>
    </w:div>
    <w:div w:id="1669600104">
      <w:bodyDiv w:val="1"/>
      <w:marLeft w:val="0"/>
      <w:marRight w:val="0"/>
      <w:marTop w:val="0"/>
      <w:marBottom w:val="0"/>
      <w:divBdr>
        <w:top w:val="none" w:sz="0" w:space="0" w:color="auto"/>
        <w:left w:val="none" w:sz="0" w:space="0" w:color="auto"/>
        <w:bottom w:val="none" w:sz="0" w:space="0" w:color="auto"/>
        <w:right w:val="none" w:sz="0" w:space="0" w:color="auto"/>
      </w:divBdr>
    </w:div>
    <w:div w:id="1684286651">
      <w:bodyDiv w:val="1"/>
      <w:marLeft w:val="0"/>
      <w:marRight w:val="0"/>
      <w:marTop w:val="0"/>
      <w:marBottom w:val="0"/>
      <w:divBdr>
        <w:top w:val="none" w:sz="0" w:space="0" w:color="auto"/>
        <w:left w:val="none" w:sz="0" w:space="0" w:color="auto"/>
        <w:bottom w:val="none" w:sz="0" w:space="0" w:color="auto"/>
        <w:right w:val="none" w:sz="0" w:space="0" w:color="auto"/>
      </w:divBdr>
      <w:divsChild>
        <w:div w:id="2140032054">
          <w:marLeft w:val="547"/>
          <w:marRight w:val="0"/>
          <w:marTop w:val="320"/>
          <w:marBottom w:val="0"/>
          <w:divBdr>
            <w:top w:val="none" w:sz="0" w:space="0" w:color="auto"/>
            <w:left w:val="none" w:sz="0" w:space="0" w:color="auto"/>
            <w:bottom w:val="none" w:sz="0" w:space="0" w:color="auto"/>
            <w:right w:val="none" w:sz="0" w:space="0" w:color="auto"/>
          </w:divBdr>
        </w:div>
      </w:divsChild>
    </w:div>
    <w:div w:id="1995991695">
      <w:bodyDiv w:val="1"/>
      <w:marLeft w:val="0"/>
      <w:marRight w:val="0"/>
      <w:marTop w:val="0"/>
      <w:marBottom w:val="0"/>
      <w:divBdr>
        <w:top w:val="none" w:sz="0" w:space="0" w:color="auto"/>
        <w:left w:val="none" w:sz="0" w:space="0" w:color="auto"/>
        <w:bottom w:val="none" w:sz="0" w:space="0" w:color="auto"/>
        <w:right w:val="none" w:sz="0" w:space="0" w:color="auto"/>
      </w:divBdr>
      <w:divsChild>
        <w:div w:id="223151573">
          <w:marLeft w:val="547"/>
          <w:marRight w:val="0"/>
          <w:marTop w:val="120"/>
          <w:marBottom w:val="0"/>
          <w:divBdr>
            <w:top w:val="none" w:sz="0" w:space="0" w:color="auto"/>
            <w:left w:val="none" w:sz="0" w:space="0" w:color="auto"/>
            <w:bottom w:val="none" w:sz="0" w:space="0" w:color="auto"/>
            <w:right w:val="none" w:sz="0" w:space="0" w:color="auto"/>
          </w:divBdr>
        </w:div>
        <w:div w:id="214899083">
          <w:marLeft w:val="1166"/>
          <w:marRight w:val="0"/>
          <w:marTop w:val="106"/>
          <w:marBottom w:val="0"/>
          <w:divBdr>
            <w:top w:val="none" w:sz="0" w:space="0" w:color="auto"/>
            <w:left w:val="none" w:sz="0" w:space="0" w:color="auto"/>
            <w:bottom w:val="none" w:sz="0" w:space="0" w:color="auto"/>
            <w:right w:val="none" w:sz="0" w:space="0" w:color="auto"/>
          </w:divBdr>
        </w:div>
        <w:div w:id="1223056199">
          <w:marLeft w:val="1166"/>
          <w:marRight w:val="0"/>
          <w:marTop w:val="106"/>
          <w:marBottom w:val="0"/>
          <w:divBdr>
            <w:top w:val="none" w:sz="0" w:space="0" w:color="auto"/>
            <w:left w:val="none" w:sz="0" w:space="0" w:color="auto"/>
            <w:bottom w:val="none" w:sz="0" w:space="0" w:color="auto"/>
            <w:right w:val="none" w:sz="0" w:space="0" w:color="auto"/>
          </w:divBdr>
        </w:div>
        <w:div w:id="556625099">
          <w:marLeft w:val="1166"/>
          <w:marRight w:val="0"/>
          <w:marTop w:val="106"/>
          <w:marBottom w:val="0"/>
          <w:divBdr>
            <w:top w:val="none" w:sz="0" w:space="0" w:color="auto"/>
            <w:left w:val="none" w:sz="0" w:space="0" w:color="auto"/>
            <w:bottom w:val="none" w:sz="0" w:space="0" w:color="auto"/>
            <w:right w:val="none" w:sz="0" w:space="0" w:color="auto"/>
          </w:divBdr>
        </w:div>
        <w:div w:id="2055108427">
          <w:marLeft w:val="547"/>
          <w:marRight w:val="0"/>
          <w:marTop w:val="120"/>
          <w:marBottom w:val="0"/>
          <w:divBdr>
            <w:top w:val="none" w:sz="0" w:space="0" w:color="auto"/>
            <w:left w:val="none" w:sz="0" w:space="0" w:color="auto"/>
            <w:bottom w:val="none" w:sz="0" w:space="0" w:color="auto"/>
            <w:right w:val="none" w:sz="0" w:space="0" w:color="auto"/>
          </w:divBdr>
        </w:div>
        <w:div w:id="887690450">
          <w:marLeft w:val="1786"/>
          <w:marRight w:val="0"/>
          <w:marTop w:val="0"/>
          <w:marBottom w:val="0"/>
          <w:divBdr>
            <w:top w:val="none" w:sz="0" w:space="0" w:color="auto"/>
            <w:left w:val="none" w:sz="0" w:space="0" w:color="auto"/>
            <w:bottom w:val="none" w:sz="0" w:space="0" w:color="auto"/>
            <w:right w:val="none" w:sz="0" w:space="0" w:color="auto"/>
          </w:divBdr>
        </w:div>
        <w:div w:id="142894716">
          <w:marLeft w:val="1786"/>
          <w:marRight w:val="0"/>
          <w:marTop w:val="0"/>
          <w:marBottom w:val="0"/>
          <w:divBdr>
            <w:top w:val="none" w:sz="0" w:space="0" w:color="auto"/>
            <w:left w:val="none" w:sz="0" w:space="0" w:color="auto"/>
            <w:bottom w:val="none" w:sz="0" w:space="0" w:color="auto"/>
            <w:right w:val="none" w:sz="0" w:space="0" w:color="auto"/>
          </w:divBdr>
        </w:div>
        <w:div w:id="2128428960">
          <w:marLeft w:val="1786"/>
          <w:marRight w:val="0"/>
          <w:marTop w:val="0"/>
          <w:marBottom w:val="0"/>
          <w:divBdr>
            <w:top w:val="none" w:sz="0" w:space="0" w:color="auto"/>
            <w:left w:val="none" w:sz="0" w:space="0" w:color="auto"/>
            <w:bottom w:val="none" w:sz="0" w:space="0" w:color="auto"/>
            <w:right w:val="none" w:sz="0" w:space="0" w:color="auto"/>
          </w:divBdr>
        </w:div>
      </w:divsChild>
    </w:div>
    <w:div w:id="207291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03478-B06F-0543-9CA4-7102F5810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649</Words>
  <Characters>3703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Efronson</dc:creator>
  <cp:lastModifiedBy>Microsoft Office User</cp:lastModifiedBy>
  <cp:revision>3</cp:revision>
  <cp:lastPrinted>2015-11-03T08:25:00Z</cp:lastPrinted>
  <dcterms:created xsi:type="dcterms:W3CDTF">2016-01-18T12:33:00Z</dcterms:created>
  <dcterms:modified xsi:type="dcterms:W3CDTF">2018-03-18T15:49:00Z</dcterms:modified>
</cp:coreProperties>
</file>